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DE1B183" w14:textId="2C06F0C4" w:rsidR="00FA533D" w:rsidRPr="00F66AAE" w:rsidRDefault="00435780" w:rsidP="00FA533D">
      <w:pPr>
        <w:tabs>
          <w:tab w:val="left" w:pos="8647"/>
        </w:tabs>
        <w:jc w:val="center"/>
        <w:rPr>
          <w:rFonts w:ascii="標楷體" w:eastAsia="標楷體" w:hAnsi="標楷體"/>
          <w:sz w:val="32"/>
          <w:szCs w:val="32"/>
        </w:rPr>
      </w:pPr>
      <w:r>
        <w:rPr>
          <w:rFonts w:ascii="標楷體" w:eastAsia="標楷體" w:hAnsi="標楷體" w:hint="eastAsia"/>
          <w:b/>
          <w:bCs/>
          <w:color w:val="000000"/>
          <w:sz w:val="30"/>
          <w:szCs w:val="30"/>
        </w:rPr>
        <w:t>南投縣營北國民中學11</w:t>
      </w:r>
      <w:r w:rsidR="00B47061">
        <w:rPr>
          <w:rFonts w:ascii="標楷體" w:eastAsia="標楷體" w:hAnsi="標楷體" w:hint="eastAsia"/>
          <w:b/>
          <w:bCs/>
          <w:color w:val="000000"/>
          <w:sz w:val="30"/>
          <w:szCs w:val="30"/>
        </w:rPr>
        <w:t>3</w:t>
      </w:r>
      <w:bookmarkStart w:id="0" w:name="_GoBack"/>
      <w:bookmarkEnd w:id="0"/>
      <w:r>
        <w:rPr>
          <w:rFonts w:ascii="標楷體" w:eastAsia="標楷體" w:hAnsi="標楷體" w:hint="eastAsia"/>
          <w:b/>
          <w:bCs/>
          <w:color w:val="000000"/>
          <w:sz w:val="30"/>
          <w:szCs w:val="30"/>
        </w:rPr>
        <w:t>學年度</w:t>
      </w:r>
      <w:r w:rsidR="00CE43C5">
        <w:rPr>
          <w:rFonts w:ascii="標楷體" w:eastAsia="標楷體" w:hAnsi="標楷體" w:hint="eastAsia"/>
          <w:b/>
          <w:bCs/>
          <w:color w:val="000000"/>
          <w:sz w:val="30"/>
          <w:szCs w:val="30"/>
        </w:rPr>
        <w:t>七年級</w:t>
      </w:r>
      <w:r>
        <w:rPr>
          <w:rFonts w:ascii="標楷體" w:eastAsia="標楷體" w:hAnsi="標楷體" w:hint="eastAsia"/>
          <w:b/>
          <w:bCs/>
          <w:color w:val="000000"/>
          <w:sz w:val="30"/>
          <w:szCs w:val="30"/>
        </w:rPr>
        <w:t>自然領域學習課程計畫</w:t>
      </w:r>
    </w:p>
    <w:p w14:paraId="5663DE02" w14:textId="77777777" w:rsidR="00FA533D" w:rsidRPr="003542DC" w:rsidRDefault="00FA533D" w:rsidP="00FA533D">
      <w:pPr>
        <w:rPr>
          <w:rFonts w:ascii="標楷體" w:eastAsia="標楷體" w:hAnsi="標楷體"/>
          <w:color w:val="FF0000"/>
          <w:sz w:val="32"/>
          <w:szCs w:val="32"/>
        </w:rPr>
      </w:pPr>
      <w:r>
        <w:rPr>
          <w:rFonts w:eastAsia="標楷體"/>
          <w:sz w:val="32"/>
          <w:szCs w:val="32"/>
        </w:rPr>
        <w:t>第一學期</w:t>
      </w:r>
    </w:p>
    <w:tbl>
      <w:tblPr>
        <w:tblW w:w="14558"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FA533D" w14:paraId="374F6A61" w14:textId="77777777" w:rsidTr="00FA533D">
        <w:trPr>
          <w:trHeight w:val="680"/>
        </w:trPr>
        <w:tc>
          <w:tcPr>
            <w:tcW w:w="1375" w:type="dxa"/>
            <w:vAlign w:val="center"/>
          </w:tcPr>
          <w:p w14:paraId="5048D076" w14:textId="77777777" w:rsidR="00FA533D" w:rsidRDefault="00FA533D" w:rsidP="00FA533D">
            <w:pPr>
              <w:jc w:val="center"/>
              <w:rPr>
                <w:rFonts w:ascii="標楷體" w:eastAsia="標楷體" w:hAnsi="標楷體"/>
                <w:sz w:val="28"/>
              </w:rPr>
            </w:pPr>
            <w:r>
              <w:rPr>
                <w:rFonts w:eastAsia="標楷體"/>
                <w:sz w:val="28"/>
              </w:rPr>
              <w:t>領域</w:t>
            </w:r>
          </w:p>
          <w:p w14:paraId="147221A0" w14:textId="77777777" w:rsidR="00FA533D" w:rsidRDefault="00FA533D" w:rsidP="00FA533D">
            <w:pPr>
              <w:jc w:val="center"/>
              <w:rPr>
                <w:rFonts w:ascii="標楷體" w:eastAsia="標楷體" w:hAnsi="標楷體"/>
                <w:sz w:val="28"/>
              </w:rPr>
            </w:pPr>
            <w:r>
              <w:rPr>
                <w:rFonts w:eastAsia="標楷體"/>
                <w:sz w:val="28"/>
              </w:rPr>
              <w:t>/</w:t>
            </w:r>
            <w:r>
              <w:rPr>
                <w:rFonts w:eastAsia="標楷體"/>
                <w:sz w:val="28"/>
              </w:rPr>
              <w:t>科目</w:t>
            </w:r>
          </w:p>
        </w:tc>
        <w:tc>
          <w:tcPr>
            <w:tcW w:w="5288" w:type="dxa"/>
            <w:vAlign w:val="center"/>
          </w:tcPr>
          <w:p w14:paraId="7980BA08" w14:textId="77777777" w:rsidR="00FA533D" w:rsidRPr="00F66AAE" w:rsidRDefault="00FA533D" w:rsidP="00FA533D">
            <w:pPr>
              <w:rPr>
                <w:rFonts w:ascii="標楷體" w:eastAsia="標楷體" w:hAnsi="標楷體"/>
                <w:color w:val="000000" w:themeColor="text1"/>
                <w:lang w:eastAsia="zh-HK"/>
              </w:rPr>
            </w:pPr>
            <w:r>
              <w:rPr>
                <w:rFonts w:eastAsia="標楷體"/>
                <w:color w:val="000000" w:themeColor="text1"/>
                <w:lang w:eastAsia="zh-HK"/>
              </w:rPr>
              <w:t>自然科學</w:t>
            </w:r>
          </w:p>
        </w:tc>
        <w:tc>
          <w:tcPr>
            <w:tcW w:w="2126" w:type="dxa"/>
            <w:vAlign w:val="center"/>
          </w:tcPr>
          <w:p w14:paraId="5A6DCCFA" w14:textId="77777777" w:rsidR="00FA533D" w:rsidRPr="006F5AF6" w:rsidRDefault="00FA533D" w:rsidP="00FA533D">
            <w:pPr>
              <w:jc w:val="center"/>
              <w:rPr>
                <w:rFonts w:ascii="標楷體" w:eastAsia="標楷體" w:hAnsi="標楷體"/>
                <w:color w:val="000000" w:themeColor="text1"/>
                <w:sz w:val="28"/>
              </w:rPr>
            </w:pPr>
            <w:r w:rsidRPr="006F5AF6">
              <w:rPr>
                <w:rFonts w:eastAsia="標楷體"/>
                <w:color w:val="000000" w:themeColor="text1"/>
                <w:sz w:val="28"/>
              </w:rPr>
              <w:t>年級</w:t>
            </w:r>
            <w:r w:rsidRPr="006F5AF6">
              <w:rPr>
                <w:rFonts w:eastAsia="標楷體"/>
                <w:color w:val="000000" w:themeColor="text1"/>
                <w:sz w:val="28"/>
              </w:rPr>
              <w:t>/</w:t>
            </w:r>
            <w:r w:rsidRPr="006F5AF6">
              <w:rPr>
                <w:rFonts w:eastAsia="標楷體"/>
                <w:color w:val="000000" w:themeColor="text1"/>
                <w:sz w:val="28"/>
              </w:rPr>
              <w:t>班級</w:t>
            </w:r>
          </w:p>
        </w:tc>
        <w:tc>
          <w:tcPr>
            <w:tcW w:w="5769" w:type="dxa"/>
            <w:vAlign w:val="center"/>
          </w:tcPr>
          <w:p w14:paraId="415D6744" w14:textId="09A72FDC" w:rsidR="00FA533D" w:rsidRPr="00F66AAE" w:rsidRDefault="00FA533D" w:rsidP="00FA533D">
            <w:pPr>
              <w:rPr>
                <w:rFonts w:ascii="標楷體" w:eastAsia="標楷體" w:hAnsi="標楷體"/>
                <w:color w:val="000000" w:themeColor="text1"/>
                <w:shd w:val="pct15" w:color="auto" w:fill="FFFFFF"/>
              </w:rPr>
            </w:pPr>
            <w:r>
              <w:rPr>
                <w:rFonts w:eastAsia="標楷體"/>
                <w:color w:val="000000"/>
              </w:rPr>
              <w:t>一年級，共</w:t>
            </w:r>
            <w:r>
              <w:rPr>
                <w:rFonts w:eastAsia="標楷體" w:hint="eastAsia"/>
                <w:color w:val="000000"/>
              </w:rPr>
              <w:t>4</w:t>
            </w:r>
            <w:r>
              <w:rPr>
                <w:rFonts w:eastAsia="標楷體"/>
                <w:color w:val="000000"/>
              </w:rPr>
              <w:t xml:space="preserve">  </w:t>
            </w:r>
            <w:r>
              <w:rPr>
                <w:rFonts w:eastAsia="標楷體"/>
                <w:color w:val="000000"/>
              </w:rPr>
              <w:t>班</w:t>
            </w:r>
          </w:p>
        </w:tc>
      </w:tr>
      <w:tr w:rsidR="00FA533D" w14:paraId="7832E9C6" w14:textId="77777777" w:rsidTr="00FA533D">
        <w:trPr>
          <w:trHeight w:val="680"/>
        </w:trPr>
        <w:tc>
          <w:tcPr>
            <w:tcW w:w="1375" w:type="dxa"/>
            <w:vAlign w:val="center"/>
          </w:tcPr>
          <w:p w14:paraId="7CB0DA6F" w14:textId="77777777" w:rsidR="00FA533D" w:rsidRDefault="00FA533D" w:rsidP="00FA533D">
            <w:pPr>
              <w:jc w:val="center"/>
              <w:rPr>
                <w:rFonts w:ascii="標楷體" w:eastAsia="標楷體" w:hAnsi="標楷體"/>
                <w:sz w:val="28"/>
              </w:rPr>
            </w:pPr>
            <w:r>
              <w:rPr>
                <w:rFonts w:eastAsia="標楷體"/>
                <w:sz w:val="28"/>
              </w:rPr>
              <w:t>教師</w:t>
            </w:r>
          </w:p>
        </w:tc>
        <w:tc>
          <w:tcPr>
            <w:tcW w:w="5288" w:type="dxa"/>
            <w:vAlign w:val="center"/>
          </w:tcPr>
          <w:p w14:paraId="27B8D44E" w14:textId="708F00F3" w:rsidR="00FA533D" w:rsidRPr="00F66AAE" w:rsidRDefault="00435780" w:rsidP="00FA533D">
            <w:pPr>
              <w:rPr>
                <w:rFonts w:ascii="標楷體" w:eastAsia="標楷體" w:hAnsi="標楷體"/>
                <w:color w:val="000000" w:themeColor="text1"/>
              </w:rPr>
            </w:pPr>
            <w:r>
              <w:rPr>
                <w:rFonts w:ascii="標楷體" w:eastAsia="標楷體" w:hAnsi="標楷體" w:hint="eastAsia"/>
                <w:color w:val="000000" w:themeColor="text1"/>
              </w:rPr>
              <w:t>自然領域教師</w:t>
            </w:r>
          </w:p>
        </w:tc>
        <w:tc>
          <w:tcPr>
            <w:tcW w:w="2126" w:type="dxa"/>
            <w:vAlign w:val="center"/>
          </w:tcPr>
          <w:p w14:paraId="78B5711A" w14:textId="77777777" w:rsidR="00FA533D" w:rsidRPr="006F5AF6" w:rsidRDefault="00FA533D" w:rsidP="00FA533D">
            <w:pPr>
              <w:jc w:val="center"/>
              <w:rPr>
                <w:rFonts w:ascii="標楷體" w:eastAsia="標楷體" w:hAnsi="標楷體"/>
                <w:color w:val="000000" w:themeColor="text1"/>
                <w:sz w:val="28"/>
              </w:rPr>
            </w:pPr>
            <w:r w:rsidRPr="006F5AF6">
              <w:rPr>
                <w:rFonts w:eastAsia="標楷體"/>
                <w:color w:val="000000" w:themeColor="text1"/>
                <w:sz w:val="28"/>
              </w:rPr>
              <w:t>上課</w:t>
            </w:r>
            <w:r>
              <w:rPr>
                <w:rFonts w:eastAsia="標楷體"/>
                <w:color w:val="000000" w:themeColor="text1"/>
                <w:sz w:val="28"/>
              </w:rPr>
              <w:t>週</w:t>
            </w:r>
            <w:r>
              <w:rPr>
                <w:rFonts w:eastAsia="標楷體"/>
                <w:color w:val="000000"/>
                <w:sz w:val="28"/>
                <w:szCs w:val="28"/>
              </w:rPr>
              <w:t>/</w:t>
            </w:r>
            <w:r w:rsidRPr="006F5AF6">
              <w:rPr>
                <w:rFonts w:eastAsia="標楷體"/>
                <w:color w:val="000000" w:themeColor="text1"/>
                <w:sz w:val="28"/>
              </w:rPr>
              <w:t>節數</w:t>
            </w:r>
          </w:p>
        </w:tc>
        <w:tc>
          <w:tcPr>
            <w:tcW w:w="5769" w:type="dxa"/>
            <w:vAlign w:val="center"/>
          </w:tcPr>
          <w:p w14:paraId="63C0D832" w14:textId="77777777" w:rsidR="00FA533D" w:rsidRPr="00F66AAE" w:rsidRDefault="00FA533D" w:rsidP="00FA533D">
            <w:pPr>
              <w:rPr>
                <w:rFonts w:ascii="標楷體" w:eastAsia="標楷體" w:hAnsi="標楷體"/>
                <w:color w:val="000000" w:themeColor="text1"/>
              </w:rPr>
            </w:pPr>
            <w:r>
              <w:rPr>
                <w:rFonts w:eastAsia="標楷體"/>
                <w:color w:val="000000"/>
              </w:rPr>
              <w:t>每週</w:t>
            </w:r>
            <w:r>
              <w:rPr>
                <w:rFonts w:eastAsia="標楷體"/>
                <w:color w:val="000000"/>
              </w:rPr>
              <w:t>3</w:t>
            </w:r>
            <w:r>
              <w:rPr>
                <w:rFonts w:eastAsia="標楷體"/>
                <w:color w:val="000000"/>
              </w:rPr>
              <w:t>節，</w:t>
            </w:r>
            <w:r>
              <w:rPr>
                <w:rFonts w:eastAsia="標楷體"/>
                <w:color w:val="000000"/>
              </w:rPr>
              <w:t>21</w:t>
            </w:r>
            <w:r>
              <w:rPr>
                <w:rFonts w:eastAsia="標楷體"/>
                <w:color w:val="000000"/>
              </w:rPr>
              <w:t>週，共</w:t>
            </w:r>
            <w:r>
              <w:rPr>
                <w:rFonts w:eastAsia="標楷體"/>
                <w:color w:val="000000"/>
              </w:rPr>
              <w:t>63</w:t>
            </w:r>
            <w:r>
              <w:rPr>
                <w:rFonts w:eastAsia="標楷體"/>
                <w:color w:val="000000"/>
              </w:rPr>
              <w:t>節</w:t>
            </w:r>
          </w:p>
        </w:tc>
      </w:tr>
    </w:tbl>
    <w:p w14:paraId="543F5B8C" w14:textId="77777777" w:rsidR="00FA533D" w:rsidRDefault="00FA533D" w:rsidP="00FA533D">
      <w:pPr>
        <w:spacing w:line="60" w:lineRule="auto"/>
        <w:jc w:val="center"/>
        <w:rPr>
          <w:rFonts w:ascii="標楷體" w:eastAsia="標楷體" w:hAnsi="標楷體"/>
          <w:sz w:val="36"/>
          <w:szCs w:val="36"/>
        </w:rPr>
      </w:pPr>
    </w:p>
    <w:tbl>
      <w:tblPr>
        <w:tblW w:w="14558"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539"/>
        <w:gridCol w:w="2254"/>
        <w:gridCol w:w="1931"/>
        <w:gridCol w:w="4014"/>
        <w:gridCol w:w="2126"/>
        <w:gridCol w:w="2694"/>
      </w:tblGrid>
      <w:tr w:rsidR="00FA533D" w:rsidRPr="00F66AAE" w14:paraId="07D7B7F8" w14:textId="77777777" w:rsidTr="00FA533D">
        <w:trPr>
          <w:trHeight w:val="941"/>
        </w:trPr>
        <w:tc>
          <w:tcPr>
            <w:tcW w:w="14558" w:type="dxa"/>
            <w:gridSpan w:val="6"/>
          </w:tcPr>
          <w:p w14:paraId="1DA7E533" w14:textId="77777777" w:rsidR="00FA533D" w:rsidRPr="00F66AAE" w:rsidRDefault="00FA533D" w:rsidP="00FA533D">
            <w:pPr>
              <w:rPr>
                <w:rFonts w:ascii="標楷體" w:eastAsia="標楷體" w:hAnsi="標楷體"/>
                <w:sz w:val="26"/>
                <w:szCs w:val="26"/>
              </w:rPr>
            </w:pPr>
            <w:r w:rsidRPr="00F66AAE">
              <w:rPr>
                <w:rFonts w:eastAsia="標楷體"/>
                <w:sz w:val="26"/>
                <w:szCs w:val="26"/>
              </w:rPr>
              <w:t>課程目標：</w:t>
            </w:r>
          </w:p>
          <w:p w14:paraId="4D10991D" w14:textId="77777777" w:rsidR="00FA533D" w:rsidRDefault="00FA533D" w:rsidP="00FA533D">
            <w:pPr>
              <w:rPr>
                <w:rFonts w:ascii="標楷體" w:eastAsia="標楷體" w:hAnsi="標楷體"/>
                <w:sz w:val="26"/>
                <w:szCs w:val="26"/>
              </w:rPr>
            </w:pPr>
            <w:r w:rsidRPr="00D4105C">
              <w:rPr>
                <w:rFonts w:eastAsia="標楷體"/>
                <w:sz w:val="26"/>
                <w:szCs w:val="26"/>
              </w:rPr>
              <w:t>第一冊</w:t>
            </w:r>
          </w:p>
          <w:p w14:paraId="10CEC13C" w14:textId="77777777" w:rsidR="00FA533D" w:rsidRPr="00254898" w:rsidRDefault="00FA533D" w:rsidP="00FA533D">
            <w:pPr>
              <w:rPr>
                <w:rFonts w:ascii="標楷體" w:eastAsia="標楷體" w:hAnsi="標楷體"/>
                <w:sz w:val="26"/>
                <w:szCs w:val="26"/>
              </w:rPr>
            </w:pPr>
            <w:r w:rsidRPr="00254898">
              <w:rPr>
                <w:rFonts w:eastAsia="標楷體"/>
                <w:sz w:val="26"/>
                <w:szCs w:val="26"/>
              </w:rPr>
              <w:t>1.</w:t>
            </w:r>
            <w:r w:rsidRPr="00254898">
              <w:rPr>
                <w:rFonts w:eastAsia="標楷體"/>
                <w:sz w:val="26"/>
                <w:szCs w:val="26"/>
              </w:rPr>
              <w:t>探討生物所表現的生命現象。</w:t>
            </w:r>
          </w:p>
          <w:p w14:paraId="66D7CA26" w14:textId="77777777" w:rsidR="00FA533D" w:rsidRPr="00254898" w:rsidRDefault="00FA533D" w:rsidP="00FA533D">
            <w:pPr>
              <w:rPr>
                <w:rFonts w:ascii="標楷體" w:eastAsia="標楷體" w:hAnsi="標楷體"/>
                <w:sz w:val="26"/>
                <w:szCs w:val="26"/>
              </w:rPr>
            </w:pPr>
            <w:r w:rsidRPr="00254898">
              <w:rPr>
                <w:rFonts w:eastAsia="標楷體"/>
                <w:sz w:val="26"/>
                <w:szCs w:val="26"/>
              </w:rPr>
              <w:t>2.</w:t>
            </w:r>
            <w:r w:rsidRPr="00254898">
              <w:rPr>
                <w:rFonts w:eastAsia="標楷體"/>
                <w:sz w:val="26"/>
                <w:szCs w:val="26"/>
              </w:rPr>
              <w:t>了解人體各器官與器官系統的作用。</w:t>
            </w:r>
          </w:p>
          <w:p w14:paraId="7F730C36" w14:textId="77777777" w:rsidR="00FA533D" w:rsidRPr="00254898" w:rsidRDefault="00FA533D" w:rsidP="00FA533D">
            <w:pPr>
              <w:rPr>
                <w:rFonts w:ascii="標楷體" w:eastAsia="標楷體" w:hAnsi="標楷體"/>
                <w:sz w:val="26"/>
                <w:szCs w:val="26"/>
              </w:rPr>
            </w:pPr>
            <w:r w:rsidRPr="00254898">
              <w:rPr>
                <w:rFonts w:eastAsia="標楷體"/>
                <w:sz w:val="26"/>
                <w:szCs w:val="26"/>
              </w:rPr>
              <w:t>3.</w:t>
            </w:r>
            <w:r w:rsidRPr="00254898">
              <w:rPr>
                <w:rFonts w:eastAsia="標楷體"/>
                <w:sz w:val="26"/>
                <w:szCs w:val="26"/>
              </w:rPr>
              <w:t>學習運用科學方法解決問題。</w:t>
            </w:r>
          </w:p>
          <w:p w14:paraId="7BA86FD8" w14:textId="77777777" w:rsidR="00FA533D" w:rsidRPr="00A86071" w:rsidRDefault="00FA533D" w:rsidP="00FA533D">
            <w:pPr>
              <w:rPr>
                <w:rFonts w:ascii="標楷體" w:eastAsia="標楷體" w:hAnsi="標楷體"/>
                <w:sz w:val="26"/>
                <w:szCs w:val="26"/>
              </w:rPr>
            </w:pPr>
            <w:r w:rsidRPr="00254898">
              <w:rPr>
                <w:rFonts w:eastAsia="標楷體"/>
                <w:sz w:val="26"/>
                <w:szCs w:val="26"/>
              </w:rPr>
              <w:t>4.</w:t>
            </w:r>
            <w:r w:rsidRPr="00254898">
              <w:rPr>
                <w:rFonts w:eastAsia="標楷體"/>
                <w:sz w:val="26"/>
                <w:szCs w:val="26"/>
              </w:rPr>
              <w:t>科學素養實踐。</w:t>
            </w:r>
          </w:p>
        </w:tc>
      </w:tr>
      <w:tr w:rsidR="00FA533D" w:rsidRPr="00F66AAE" w14:paraId="19F100F3" w14:textId="77777777" w:rsidTr="00FA533D">
        <w:trPr>
          <w:trHeight w:val="479"/>
        </w:trPr>
        <w:tc>
          <w:tcPr>
            <w:tcW w:w="3793" w:type="dxa"/>
            <w:gridSpan w:val="2"/>
            <w:shd w:val="clear" w:color="auto" w:fill="F3F3F3"/>
            <w:vAlign w:val="center"/>
          </w:tcPr>
          <w:p w14:paraId="79B95A5D" w14:textId="77777777" w:rsidR="00FA533D" w:rsidRPr="00F66AAE" w:rsidRDefault="00FA533D" w:rsidP="00FA533D">
            <w:pPr>
              <w:jc w:val="center"/>
              <w:rPr>
                <w:rFonts w:ascii="標楷體" w:eastAsia="標楷體" w:hAnsi="標楷體"/>
                <w:sz w:val="26"/>
                <w:szCs w:val="26"/>
              </w:rPr>
            </w:pPr>
            <w:r w:rsidRPr="00F66AAE">
              <w:rPr>
                <w:rFonts w:eastAsia="標楷體"/>
                <w:sz w:val="26"/>
                <w:szCs w:val="26"/>
              </w:rPr>
              <w:t>教學進度</w:t>
            </w:r>
          </w:p>
        </w:tc>
        <w:tc>
          <w:tcPr>
            <w:tcW w:w="1931" w:type="dxa"/>
            <w:vMerge w:val="restart"/>
            <w:shd w:val="clear" w:color="auto" w:fill="F3F3F3"/>
            <w:vAlign w:val="center"/>
          </w:tcPr>
          <w:p w14:paraId="56CCA79B" w14:textId="77777777" w:rsidR="00FA533D" w:rsidRPr="00F66AAE" w:rsidRDefault="00FA533D" w:rsidP="00FA533D">
            <w:pPr>
              <w:jc w:val="center"/>
              <w:rPr>
                <w:rFonts w:ascii="標楷體" w:eastAsia="標楷體" w:hAnsi="標楷體"/>
                <w:sz w:val="26"/>
                <w:szCs w:val="26"/>
              </w:rPr>
            </w:pPr>
            <w:r w:rsidRPr="00F66AAE">
              <w:rPr>
                <w:rFonts w:eastAsia="標楷體"/>
                <w:sz w:val="26"/>
                <w:szCs w:val="26"/>
              </w:rPr>
              <w:t>核心素養</w:t>
            </w:r>
          </w:p>
        </w:tc>
        <w:tc>
          <w:tcPr>
            <w:tcW w:w="4014" w:type="dxa"/>
            <w:vMerge w:val="restart"/>
            <w:shd w:val="clear" w:color="auto" w:fill="F3F3F3"/>
            <w:vAlign w:val="center"/>
          </w:tcPr>
          <w:p w14:paraId="0446CF09" w14:textId="77777777" w:rsidR="00FA533D" w:rsidRPr="00F66AAE" w:rsidRDefault="00FA533D" w:rsidP="00FA533D">
            <w:pPr>
              <w:jc w:val="center"/>
              <w:rPr>
                <w:rFonts w:ascii="標楷體" w:eastAsia="標楷體" w:hAnsi="標楷體"/>
                <w:sz w:val="26"/>
                <w:szCs w:val="26"/>
              </w:rPr>
            </w:pPr>
            <w:r w:rsidRPr="00F66AAE">
              <w:rPr>
                <w:rFonts w:eastAsia="標楷體"/>
                <w:sz w:val="26"/>
                <w:szCs w:val="26"/>
              </w:rPr>
              <w:t>教學重點</w:t>
            </w:r>
          </w:p>
        </w:tc>
        <w:tc>
          <w:tcPr>
            <w:tcW w:w="2126" w:type="dxa"/>
            <w:vMerge w:val="restart"/>
            <w:shd w:val="clear" w:color="auto" w:fill="F3F3F3"/>
            <w:vAlign w:val="center"/>
          </w:tcPr>
          <w:p w14:paraId="2B814B10" w14:textId="77777777" w:rsidR="00FA533D" w:rsidRPr="00F66AAE" w:rsidRDefault="00FA533D" w:rsidP="00FA533D">
            <w:pPr>
              <w:jc w:val="center"/>
              <w:rPr>
                <w:rFonts w:ascii="標楷體" w:eastAsia="標楷體" w:hAnsi="標楷體"/>
                <w:sz w:val="26"/>
                <w:szCs w:val="26"/>
              </w:rPr>
            </w:pPr>
            <w:r w:rsidRPr="00F66AAE">
              <w:rPr>
                <w:rFonts w:eastAsia="標楷體"/>
                <w:sz w:val="26"/>
                <w:szCs w:val="26"/>
              </w:rPr>
              <w:t>評量方式</w:t>
            </w:r>
          </w:p>
        </w:tc>
        <w:tc>
          <w:tcPr>
            <w:tcW w:w="2694" w:type="dxa"/>
            <w:vMerge w:val="restart"/>
            <w:shd w:val="clear" w:color="auto" w:fill="F3F3F3"/>
            <w:vAlign w:val="center"/>
          </w:tcPr>
          <w:p w14:paraId="1A296088" w14:textId="77777777" w:rsidR="00FA533D" w:rsidRPr="00F66AAE" w:rsidRDefault="00FA533D" w:rsidP="00FA533D">
            <w:pPr>
              <w:jc w:val="center"/>
              <w:rPr>
                <w:rFonts w:ascii="標楷體" w:eastAsia="標楷體" w:hAnsi="標楷體"/>
                <w:sz w:val="26"/>
                <w:szCs w:val="26"/>
              </w:rPr>
            </w:pPr>
            <w:r w:rsidRPr="00F66AAE">
              <w:rPr>
                <w:rFonts w:eastAsia="標楷體"/>
                <w:sz w:val="26"/>
                <w:szCs w:val="26"/>
              </w:rPr>
              <w:t>議題融入</w:t>
            </w:r>
            <w:r w:rsidRPr="00F66AAE">
              <w:rPr>
                <w:rFonts w:eastAsia="標楷體"/>
                <w:sz w:val="26"/>
                <w:szCs w:val="26"/>
              </w:rPr>
              <w:t>/</w:t>
            </w:r>
          </w:p>
          <w:p w14:paraId="40691254" w14:textId="77777777" w:rsidR="00FA533D" w:rsidRPr="00F66AAE" w:rsidRDefault="00FA533D" w:rsidP="00FA533D">
            <w:pPr>
              <w:jc w:val="center"/>
              <w:rPr>
                <w:rFonts w:ascii="標楷體" w:eastAsia="標楷體" w:hAnsi="標楷體"/>
                <w:sz w:val="26"/>
                <w:szCs w:val="26"/>
              </w:rPr>
            </w:pPr>
            <w:r w:rsidRPr="00F66AAE">
              <w:rPr>
                <w:rFonts w:eastAsia="標楷體"/>
                <w:sz w:val="26"/>
                <w:szCs w:val="26"/>
              </w:rPr>
              <w:t>跨領域</w:t>
            </w:r>
            <w:r w:rsidRPr="00F66AAE">
              <w:rPr>
                <w:rFonts w:eastAsia="標楷體"/>
                <w:sz w:val="26"/>
                <w:szCs w:val="26"/>
              </w:rPr>
              <w:t>(</w:t>
            </w:r>
            <w:r w:rsidRPr="00F66AAE">
              <w:rPr>
                <w:rFonts w:eastAsia="標楷體"/>
                <w:sz w:val="26"/>
                <w:szCs w:val="26"/>
              </w:rPr>
              <w:t>選填</w:t>
            </w:r>
            <w:r w:rsidRPr="00F66AAE">
              <w:rPr>
                <w:rFonts w:eastAsia="標楷體"/>
                <w:sz w:val="26"/>
                <w:szCs w:val="26"/>
              </w:rPr>
              <w:t>)</w:t>
            </w:r>
          </w:p>
        </w:tc>
      </w:tr>
      <w:tr w:rsidR="00FA533D" w:rsidRPr="00F66AAE" w14:paraId="65DA3D1A" w14:textId="77777777" w:rsidTr="00FA533D">
        <w:trPr>
          <w:trHeight w:val="479"/>
        </w:trPr>
        <w:tc>
          <w:tcPr>
            <w:tcW w:w="1539" w:type="dxa"/>
            <w:shd w:val="clear" w:color="auto" w:fill="F3F3F3"/>
            <w:vAlign w:val="center"/>
          </w:tcPr>
          <w:p w14:paraId="4DBE3B59" w14:textId="77777777" w:rsidR="00FA533D" w:rsidRPr="00F66AAE" w:rsidRDefault="00FA533D" w:rsidP="00FA533D">
            <w:pPr>
              <w:jc w:val="center"/>
              <w:rPr>
                <w:rFonts w:ascii="標楷體" w:eastAsia="標楷體" w:hAnsi="標楷體"/>
                <w:color w:val="FF0000"/>
                <w:sz w:val="26"/>
                <w:szCs w:val="26"/>
              </w:rPr>
            </w:pPr>
            <w:r w:rsidRPr="00F66AAE">
              <w:rPr>
                <w:rFonts w:eastAsia="標楷體"/>
                <w:sz w:val="26"/>
                <w:szCs w:val="26"/>
              </w:rPr>
              <w:t>週次</w:t>
            </w:r>
          </w:p>
        </w:tc>
        <w:tc>
          <w:tcPr>
            <w:tcW w:w="2254" w:type="dxa"/>
            <w:shd w:val="clear" w:color="auto" w:fill="F3F3F3"/>
            <w:vAlign w:val="center"/>
          </w:tcPr>
          <w:p w14:paraId="15F7B3B4" w14:textId="77777777" w:rsidR="00FA533D" w:rsidRPr="00F66AAE" w:rsidRDefault="00FA533D" w:rsidP="00FA533D">
            <w:pPr>
              <w:jc w:val="center"/>
              <w:rPr>
                <w:rFonts w:ascii="標楷體" w:eastAsia="標楷體" w:hAnsi="標楷體"/>
                <w:sz w:val="26"/>
                <w:szCs w:val="26"/>
              </w:rPr>
            </w:pPr>
            <w:r w:rsidRPr="00F66AAE">
              <w:rPr>
                <w:rFonts w:eastAsia="標楷體"/>
                <w:sz w:val="26"/>
                <w:szCs w:val="26"/>
              </w:rPr>
              <w:t>單元名稱</w:t>
            </w:r>
          </w:p>
        </w:tc>
        <w:tc>
          <w:tcPr>
            <w:tcW w:w="1931" w:type="dxa"/>
            <w:vMerge/>
            <w:shd w:val="clear" w:color="auto" w:fill="F3F3F3"/>
            <w:vAlign w:val="center"/>
          </w:tcPr>
          <w:p w14:paraId="5AB5C938" w14:textId="77777777" w:rsidR="00FA533D" w:rsidRPr="00F66AAE" w:rsidRDefault="00FA533D" w:rsidP="00FA533D">
            <w:pPr>
              <w:jc w:val="center"/>
              <w:rPr>
                <w:rFonts w:ascii="標楷體" w:eastAsia="標楷體" w:hAnsi="標楷體" w:cs="新細明體"/>
                <w:sz w:val="26"/>
                <w:szCs w:val="26"/>
              </w:rPr>
            </w:pPr>
          </w:p>
        </w:tc>
        <w:tc>
          <w:tcPr>
            <w:tcW w:w="4014" w:type="dxa"/>
            <w:vMerge/>
            <w:shd w:val="clear" w:color="auto" w:fill="F3F3F3"/>
            <w:vAlign w:val="center"/>
          </w:tcPr>
          <w:p w14:paraId="0AF55877" w14:textId="77777777" w:rsidR="00FA533D" w:rsidRPr="00F66AAE" w:rsidRDefault="00FA533D" w:rsidP="00FA533D">
            <w:pPr>
              <w:jc w:val="center"/>
              <w:rPr>
                <w:rFonts w:ascii="標楷體" w:eastAsia="標楷體" w:hAnsi="標楷體" w:cs="新細明體"/>
                <w:color w:val="FF0000"/>
                <w:sz w:val="26"/>
                <w:szCs w:val="26"/>
              </w:rPr>
            </w:pPr>
          </w:p>
        </w:tc>
        <w:tc>
          <w:tcPr>
            <w:tcW w:w="2126" w:type="dxa"/>
            <w:vMerge/>
            <w:shd w:val="clear" w:color="auto" w:fill="F3F3F3"/>
            <w:vAlign w:val="center"/>
          </w:tcPr>
          <w:p w14:paraId="014F8F06" w14:textId="77777777" w:rsidR="00FA533D" w:rsidRPr="00F66AAE" w:rsidRDefault="00FA533D" w:rsidP="00FA533D">
            <w:pPr>
              <w:jc w:val="center"/>
              <w:rPr>
                <w:rFonts w:ascii="標楷體" w:eastAsia="標楷體" w:hAnsi="標楷體"/>
                <w:color w:val="FF0000"/>
                <w:sz w:val="26"/>
                <w:szCs w:val="26"/>
              </w:rPr>
            </w:pPr>
          </w:p>
        </w:tc>
        <w:tc>
          <w:tcPr>
            <w:tcW w:w="2694" w:type="dxa"/>
            <w:vMerge/>
            <w:shd w:val="clear" w:color="auto" w:fill="F3F3F3"/>
            <w:vAlign w:val="center"/>
          </w:tcPr>
          <w:p w14:paraId="642E78B9" w14:textId="77777777" w:rsidR="00FA533D" w:rsidRPr="00F66AAE" w:rsidRDefault="00FA533D" w:rsidP="00FA533D">
            <w:pPr>
              <w:jc w:val="center"/>
              <w:rPr>
                <w:rFonts w:ascii="標楷體" w:eastAsia="標楷體" w:hAnsi="標楷體"/>
                <w:color w:val="FF0000"/>
                <w:sz w:val="26"/>
                <w:szCs w:val="26"/>
              </w:rPr>
            </w:pPr>
          </w:p>
        </w:tc>
      </w:tr>
      <w:tr w:rsidR="00FA533D" w:rsidRPr="00F66AAE" w14:paraId="210F0AE4" w14:textId="77777777" w:rsidTr="00FA533D">
        <w:trPr>
          <w:trHeight w:val="101"/>
        </w:trPr>
        <w:tc>
          <w:tcPr>
            <w:tcW w:w="1539" w:type="dxa"/>
          </w:tcPr>
          <w:p w14:paraId="00670955" w14:textId="77777777" w:rsidR="00FA533D" w:rsidRPr="00DA591D" w:rsidRDefault="00FA533D" w:rsidP="00FA533D">
            <w:pPr>
              <w:jc w:val="center"/>
              <w:rPr>
                <w:rFonts w:ascii="標楷體" w:eastAsia="標楷體" w:hAnsi="標楷體" w:cs="新細明體"/>
                <w:sz w:val="26"/>
                <w:szCs w:val="26"/>
              </w:rPr>
            </w:pPr>
            <w:r>
              <w:rPr>
                <w:rFonts w:eastAsia="標楷體"/>
                <w:sz w:val="26"/>
                <w:szCs w:val="26"/>
              </w:rPr>
              <w:t>一</w:t>
            </w:r>
          </w:p>
        </w:tc>
        <w:tc>
          <w:tcPr>
            <w:tcW w:w="2254" w:type="dxa"/>
          </w:tcPr>
          <w:p w14:paraId="0BDDB12A" w14:textId="77777777" w:rsidR="00FA533D" w:rsidRPr="00DA591D" w:rsidRDefault="00FA533D" w:rsidP="00FA533D">
            <w:pPr>
              <w:jc w:val="both"/>
              <w:rPr>
                <w:rFonts w:ascii="標楷體" w:eastAsia="標楷體" w:hAnsi="標楷體"/>
                <w:sz w:val="26"/>
                <w:szCs w:val="26"/>
              </w:rPr>
            </w:pPr>
            <w:r w:rsidRPr="005A2C31">
              <w:rPr>
                <w:rFonts w:eastAsia="標楷體"/>
                <w:sz w:val="26"/>
                <w:szCs w:val="26"/>
              </w:rPr>
              <w:t>緒論</w:t>
            </w:r>
          </w:p>
          <w:p w14:paraId="52E23CF9" w14:textId="77777777" w:rsidR="00FA533D" w:rsidRPr="00DA591D" w:rsidRDefault="00FA533D" w:rsidP="00FA533D">
            <w:pPr>
              <w:jc w:val="both"/>
              <w:rPr>
                <w:rFonts w:ascii="標楷體" w:eastAsia="標楷體" w:hAnsi="標楷體"/>
                <w:sz w:val="26"/>
                <w:szCs w:val="26"/>
              </w:rPr>
            </w:pPr>
            <w:r w:rsidRPr="005A2C31">
              <w:rPr>
                <w:rFonts w:eastAsia="標楷體"/>
                <w:sz w:val="26"/>
                <w:szCs w:val="26"/>
              </w:rPr>
              <w:t>科學方法</w:t>
            </w:r>
            <w:r>
              <w:rPr>
                <w:rFonts w:eastAsia="標楷體"/>
                <w:sz w:val="26"/>
                <w:szCs w:val="26"/>
              </w:rPr>
              <w:t>、</w:t>
            </w:r>
            <w:r w:rsidRPr="005A2C31">
              <w:rPr>
                <w:rFonts w:eastAsia="標楷體"/>
                <w:sz w:val="26"/>
                <w:szCs w:val="26"/>
              </w:rPr>
              <w:t>進入實驗室</w:t>
            </w:r>
          </w:p>
        </w:tc>
        <w:tc>
          <w:tcPr>
            <w:tcW w:w="1931" w:type="dxa"/>
          </w:tcPr>
          <w:p w14:paraId="4C4A04D3"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-J-A3 </w:t>
            </w:r>
            <w:r w:rsidRPr="005A2C31">
              <w:rPr>
                <w:rFonts w:eastAsia="標楷體"/>
                <w:sz w:val="26"/>
                <w:szCs w:val="26"/>
              </w:rPr>
              <w:t>具備從日常生活經驗中找出問題，並能根據問題特性、資源等因素，善用生活週遭的物品、器材儀器、科技設備及資源，規劃自然科學探究活動。</w:t>
            </w:r>
          </w:p>
          <w:p w14:paraId="4EA7DE2E"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-J-B1 </w:t>
            </w:r>
            <w:r w:rsidRPr="005A2C31">
              <w:rPr>
                <w:rFonts w:eastAsia="標楷體"/>
                <w:sz w:val="26"/>
                <w:szCs w:val="26"/>
              </w:rPr>
              <w:t>能分析歸納、製作圖</w:t>
            </w:r>
            <w:r w:rsidRPr="005A2C31">
              <w:rPr>
                <w:rFonts w:eastAsia="標楷體"/>
                <w:sz w:val="26"/>
                <w:szCs w:val="26"/>
              </w:rPr>
              <w:lastRenderedPageBreak/>
              <w:t>表、使用資訊及數學運算等方法，整理自然科學資訊或數據，並利用口語、影像、文字與圖案、繪圖或實物、科學名詞、數學公式、模型等，表達探究之過程、發現與成果、價值和限制等。</w:t>
            </w:r>
          </w:p>
          <w:p w14:paraId="19036826"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-J-B2 </w:t>
            </w:r>
            <w:r w:rsidRPr="005A2C31">
              <w:rPr>
                <w:rFonts w:eastAsia="標楷體"/>
                <w:sz w:val="26"/>
                <w:szCs w:val="26"/>
              </w:rPr>
              <w:t>能操作適合學習階段的科技設備與資源，並從學習活動、日常經驗及科技運用、自然環境、書刊及網路媒體中，培養相關倫理與分辨資訊之可信程度及進行各種有計畫的觀察，以獲得有助於探究和問題解決的資訊。</w:t>
            </w:r>
          </w:p>
        </w:tc>
        <w:tc>
          <w:tcPr>
            <w:tcW w:w="4014" w:type="dxa"/>
          </w:tcPr>
          <w:p w14:paraId="32BF40B0" w14:textId="77777777" w:rsidR="00FA533D" w:rsidRDefault="00FA533D" w:rsidP="00FA533D">
            <w:pPr>
              <w:jc w:val="both"/>
              <w:rPr>
                <w:rFonts w:ascii="標楷體" w:eastAsia="標楷體" w:hAnsi="標楷體" w:cs="新細明體"/>
                <w:sz w:val="26"/>
                <w:szCs w:val="26"/>
              </w:rPr>
            </w:pPr>
            <w:r>
              <w:rPr>
                <w:rFonts w:eastAsia="標楷體"/>
                <w:sz w:val="26"/>
                <w:szCs w:val="26"/>
              </w:rPr>
              <w:lastRenderedPageBreak/>
              <w:t>1.</w:t>
            </w:r>
            <w:r w:rsidRPr="004E21E9">
              <w:rPr>
                <w:rFonts w:eastAsia="標楷體"/>
                <w:sz w:val="26"/>
                <w:szCs w:val="26"/>
              </w:rPr>
              <w:t>可舉學生熟悉的偵探情節或影片，來說明解決問題有一既定流程。</w:t>
            </w:r>
          </w:p>
          <w:p w14:paraId="6E217355" w14:textId="77777777" w:rsidR="00FA533D" w:rsidRDefault="00FA533D" w:rsidP="00FA533D">
            <w:pPr>
              <w:jc w:val="both"/>
              <w:rPr>
                <w:rFonts w:ascii="標楷體" w:eastAsia="標楷體" w:hAnsi="標楷體" w:cs="新細明體"/>
                <w:sz w:val="26"/>
                <w:szCs w:val="26"/>
              </w:rPr>
            </w:pPr>
            <w:r>
              <w:rPr>
                <w:rFonts w:eastAsia="標楷體"/>
                <w:sz w:val="26"/>
                <w:szCs w:val="26"/>
              </w:rPr>
              <w:t>2.</w:t>
            </w:r>
            <w:r>
              <w:rPr>
                <w:rFonts w:eastAsia="標楷體"/>
                <w:sz w:val="26"/>
                <w:szCs w:val="26"/>
              </w:rPr>
              <w:t>說明科學</w:t>
            </w:r>
            <w:r w:rsidRPr="004E21E9">
              <w:rPr>
                <w:rFonts w:eastAsia="標楷體"/>
                <w:sz w:val="26"/>
                <w:szCs w:val="26"/>
              </w:rPr>
              <w:t>是一種生活態度，</w:t>
            </w:r>
            <w:r>
              <w:rPr>
                <w:rFonts w:eastAsia="標楷體"/>
                <w:sz w:val="26"/>
                <w:szCs w:val="26"/>
              </w:rPr>
              <w:t>可</w:t>
            </w:r>
            <w:r w:rsidRPr="004E21E9">
              <w:rPr>
                <w:rFonts w:eastAsia="標楷體"/>
                <w:sz w:val="26"/>
                <w:szCs w:val="26"/>
              </w:rPr>
              <w:t>以大量</w:t>
            </w:r>
            <w:r>
              <w:rPr>
                <w:rFonts w:eastAsia="標楷體"/>
                <w:sz w:val="26"/>
                <w:szCs w:val="26"/>
              </w:rPr>
              <w:t>學生</w:t>
            </w:r>
            <w:r w:rsidRPr="004E21E9">
              <w:rPr>
                <w:rFonts w:eastAsia="標楷體"/>
                <w:sz w:val="26"/>
                <w:szCs w:val="26"/>
              </w:rPr>
              <w:t>生活中的問題解決範例來進行說明。</w:t>
            </w:r>
          </w:p>
          <w:p w14:paraId="14526417" w14:textId="77777777" w:rsidR="00FA533D" w:rsidRDefault="00FA533D" w:rsidP="00FA533D">
            <w:pPr>
              <w:jc w:val="both"/>
              <w:rPr>
                <w:rFonts w:ascii="標楷體" w:eastAsia="標楷體" w:hAnsi="標楷體" w:cs="新細明體"/>
                <w:sz w:val="26"/>
                <w:szCs w:val="26"/>
              </w:rPr>
            </w:pPr>
            <w:r>
              <w:rPr>
                <w:rFonts w:eastAsia="標楷體"/>
                <w:sz w:val="26"/>
                <w:szCs w:val="26"/>
              </w:rPr>
              <w:t>3.</w:t>
            </w:r>
            <w:r w:rsidRPr="004E21E9">
              <w:rPr>
                <w:rFonts w:eastAsia="標楷體"/>
                <w:sz w:val="26"/>
                <w:szCs w:val="26"/>
              </w:rPr>
              <w:t>舉例說明如何找出適當的操縱的變因，並討論如何將控制的變因維持不變或是將誤差降至最低（平均值、增加樣本數等）。</w:t>
            </w:r>
          </w:p>
          <w:p w14:paraId="37D68286" w14:textId="77777777" w:rsidR="00FA533D" w:rsidRDefault="00FA533D" w:rsidP="00FA533D">
            <w:pPr>
              <w:jc w:val="both"/>
              <w:rPr>
                <w:rFonts w:ascii="標楷體" w:eastAsia="標楷體" w:hAnsi="標楷體" w:cs="新細明體"/>
                <w:sz w:val="26"/>
                <w:szCs w:val="26"/>
              </w:rPr>
            </w:pPr>
            <w:r>
              <w:rPr>
                <w:rFonts w:eastAsia="標楷體"/>
                <w:sz w:val="26"/>
                <w:szCs w:val="26"/>
              </w:rPr>
              <w:lastRenderedPageBreak/>
              <w:t>4.</w:t>
            </w:r>
            <w:r w:rsidRPr="004E21E9">
              <w:rPr>
                <w:rFonts w:eastAsia="標楷體"/>
                <w:sz w:val="26"/>
                <w:szCs w:val="26"/>
              </w:rPr>
              <w:t>舉例說明如何設計實驗與區分實驗組及對照組，</w:t>
            </w:r>
            <w:r>
              <w:rPr>
                <w:rFonts w:eastAsia="標楷體"/>
                <w:sz w:val="26"/>
                <w:szCs w:val="26"/>
              </w:rPr>
              <w:t>以及</w:t>
            </w:r>
            <w:r w:rsidRPr="004E21E9">
              <w:rPr>
                <w:rFonts w:eastAsia="標楷體"/>
                <w:sz w:val="26"/>
                <w:szCs w:val="26"/>
              </w:rPr>
              <w:t>數據的類型與設計實驗應注意的事項。</w:t>
            </w:r>
          </w:p>
          <w:p w14:paraId="3B5A230D" w14:textId="77777777" w:rsidR="00FA533D" w:rsidRPr="004E21E9" w:rsidRDefault="00FA533D" w:rsidP="00FA533D">
            <w:pPr>
              <w:jc w:val="both"/>
              <w:rPr>
                <w:rFonts w:ascii="標楷體" w:eastAsia="標楷體" w:hAnsi="標楷體" w:cs="新細明體"/>
                <w:sz w:val="26"/>
                <w:szCs w:val="26"/>
              </w:rPr>
            </w:pPr>
            <w:r>
              <w:rPr>
                <w:rFonts w:eastAsia="標楷體"/>
                <w:sz w:val="26"/>
                <w:szCs w:val="26"/>
              </w:rPr>
              <w:t>5.</w:t>
            </w:r>
            <w:r w:rsidRPr="004E21E9">
              <w:rPr>
                <w:rFonts w:eastAsia="標楷體"/>
                <w:sz w:val="26"/>
                <w:szCs w:val="26"/>
              </w:rPr>
              <w:t>讓學生發表收集數據的方法，例如要如何測量米粒的軟硬度，或設計一些情境來練習如何量化。</w:t>
            </w:r>
          </w:p>
          <w:p w14:paraId="0BFF716F" w14:textId="77777777" w:rsidR="00FA533D" w:rsidRDefault="00FA533D" w:rsidP="00FA533D">
            <w:pPr>
              <w:jc w:val="both"/>
              <w:rPr>
                <w:rFonts w:ascii="標楷體" w:eastAsia="標楷體" w:hAnsi="標楷體" w:cs="新細明體"/>
                <w:sz w:val="26"/>
                <w:szCs w:val="26"/>
              </w:rPr>
            </w:pPr>
            <w:r>
              <w:rPr>
                <w:rFonts w:eastAsia="標楷體"/>
                <w:sz w:val="26"/>
                <w:szCs w:val="26"/>
              </w:rPr>
              <w:t>6.</w:t>
            </w:r>
            <w:r w:rsidRPr="004E21E9">
              <w:rPr>
                <w:rFonts w:eastAsia="標楷體"/>
                <w:sz w:val="26"/>
                <w:szCs w:val="26"/>
              </w:rPr>
              <w:t>可以讓每位同學提出一個問題與其預期的解決方法，作為多元評量。</w:t>
            </w:r>
          </w:p>
          <w:p w14:paraId="61AF5C48" w14:textId="77777777" w:rsidR="00FA533D" w:rsidRPr="004E21E9" w:rsidRDefault="00FA533D" w:rsidP="00FA533D">
            <w:pPr>
              <w:jc w:val="both"/>
              <w:rPr>
                <w:rFonts w:ascii="標楷體" w:eastAsia="標楷體" w:hAnsi="標楷體" w:cs="新細明體"/>
                <w:sz w:val="26"/>
                <w:szCs w:val="26"/>
              </w:rPr>
            </w:pPr>
            <w:r>
              <w:rPr>
                <w:rFonts w:eastAsia="標楷體"/>
                <w:sz w:val="26"/>
                <w:szCs w:val="26"/>
              </w:rPr>
              <w:t>7.</w:t>
            </w:r>
            <w:r w:rsidRPr="004E21E9">
              <w:rPr>
                <w:rFonts w:eastAsia="標楷體"/>
                <w:sz w:val="26"/>
                <w:szCs w:val="26"/>
              </w:rPr>
              <w:t>帶領學生認識實驗室的環境。</w:t>
            </w:r>
          </w:p>
          <w:p w14:paraId="1F740F66" w14:textId="77777777" w:rsidR="00FA533D" w:rsidRPr="004E21E9" w:rsidRDefault="00FA533D" w:rsidP="00FA533D">
            <w:pPr>
              <w:jc w:val="both"/>
              <w:rPr>
                <w:rFonts w:ascii="標楷體" w:eastAsia="標楷體" w:hAnsi="標楷體" w:cs="新細明體"/>
                <w:sz w:val="26"/>
                <w:szCs w:val="26"/>
              </w:rPr>
            </w:pPr>
            <w:r>
              <w:rPr>
                <w:rFonts w:eastAsia="標楷體"/>
                <w:sz w:val="26"/>
                <w:szCs w:val="26"/>
              </w:rPr>
              <w:t>8.</w:t>
            </w:r>
            <w:r w:rsidRPr="004E21E9">
              <w:rPr>
                <w:rFonts w:eastAsia="標楷體"/>
                <w:sz w:val="26"/>
                <w:szCs w:val="26"/>
              </w:rPr>
              <w:t>提醒學生在實驗室中應該遵守安全守則，並說明團體生活應需具有尊重別人與環境的態度。</w:t>
            </w:r>
          </w:p>
          <w:p w14:paraId="427F7C58" w14:textId="77777777" w:rsidR="00FA533D" w:rsidRPr="004E21E9" w:rsidRDefault="00FA533D" w:rsidP="00FA533D">
            <w:pPr>
              <w:jc w:val="both"/>
              <w:rPr>
                <w:rFonts w:ascii="標楷體" w:eastAsia="標楷體" w:hAnsi="標楷體" w:cs="新細明體"/>
                <w:sz w:val="26"/>
                <w:szCs w:val="26"/>
              </w:rPr>
            </w:pPr>
            <w:r>
              <w:rPr>
                <w:rFonts w:eastAsia="標楷體"/>
                <w:sz w:val="26"/>
                <w:szCs w:val="26"/>
              </w:rPr>
              <w:t>9.</w:t>
            </w:r>
            <w:r w:rsidRPr="004E21E9">
              <w:rPr>
                <w:rFonts w:eastAsia="標楷體"/>
                <w:sz w:val="26"/>
                <w:szCs w:val="26"/>
              </w:rPr>
              <w:t>每次實驗前說明緊急狀況時應如何處理，以及緊急救護設備的位置。</w:t>
            </w:r>
          </w:p>
          <w:p w14:paraId="2FD20FF7" w14:textId="77777777" w:rsidR="00FA533D" w:rsidRPr="004E21E9" w:rsidRDefault="00FA533D" w:rsidP="00FA533D">
            <w:pPr>
              <w:jc w:val="both"/>
              <w:rPr>
                <w:rFonts w:ascii="標楷體" w:eastAsia="標楷體" w:hAnsi="標楷體" w:cs="新細明體"/>
                <w:sz w:val="26"/>
                <w:szCs w:val="26"/>
              </w:rPr>
            </w:pPr>
            <w:r>
              <w:rPr>
                <w:rFonts w:eastAsia="標楷體"/>
                <w:sz w:val="26"/>
                <w:szCs w:val="26"/>
              </w:rPr>
              <w:t>10.</w:t>
            </w:r>
            <w:r w:rsidRPr="004E21E9">
              <w:rPr>
                <w:rFonts w:eastAsia="標楷體"/>
                <w:sz w:val="26"/>
                <w:szCs w:val="26"/>
              </w:rPr>
              <w:t>說明實驗</w:t>
            </w:r>
            <w:r>
              <w:rPr>
                <w:rFonts w:eastAsia="標楷體"/>
                <w:sz w:val="26"/>
                <w:szCs w:val="26"/>
              </w:rPr>
              <w:t>室器材的名稱與用途，尤其是酒精燈的正確使用方式。此時先介紹常用器材，不常用的器材則留待學期中進行實驗前</w:t>
            </w:r>
            <w:r w:rsidRPr="004E21E9">
              <w:rPr>
                <w:rFonts w:eastAsia="標楷體"/>
                <w:sz w:val="26"/>
                <w:szCs w:val="26"/>
              </w:rPr>
              <w:t>再說明。</w:t>
            </w:r>
          </w:p>
          <w:p w14:paraId="28BB41F6" w14:textId="77777777" w:rsidR="00FA533D" w:rsidRDefault="00FA533D" w:rsidP="00FA533D">
            <w:pPr>
              <w:jc w:val="both"/>
              <w:rPr>
                <w:rFonts w:ascii="標楷體" w:eastAsia="標楷體" w:hAnsi="標楷體" w:cs="新細明體"/>
                <w:sz w:val="26"/>
                <w:szCs w:val="26"/>
              </w:rPr>
            </w:pPr>
            <w:r>
              <w:rPr>
                <w:rFonts w:eastAsia="標楷體"/>
                <w:sz w:val="26"/>
                <w:szCs w:val="26"/>
              </w:rPr>
              <w:t>11.</w:t>
            </w:r>
            <w:r w:rsidRPr="004E21E9">
              <w:rPr>
                <w:rFonts w:eastAsia="標楷體"/>
                <w:sz w:val="26"/>
                <w:szCs w:val="26"/>
              </w:rPr>
              <w:t>離開實驗室前，指導學生將實驗室恢復到使用前的狀況，而化學藥品及廢棄物應分類集中處理，勿隨意棄置、造成汙染。</w:t>
            </w:r>
          </w:p>
          <w:p w14:paraId="32DE3BEE" w14:textId="77777777" w:rsidR="00FA533D" w:rsidRPr="00DA591D" w:rsidRDefault="00FA533D" w:rsidP="00FA533D">
            <w:pPr>
              <w:jc w:val="both"/>
              <w:rPr>
                <w:rFonts w:ascii="標楷體" w:eastAsia="標楷體" w:hAnsi="標楷體" w:cs="新細明體"/>
                <w:sz w:val="26"/>
                <w:szCs w:val="26"/>
              </w:rPr>
            </w:pPr>
            <w:r>
              <w:rPr>
                <w:rFonts w:eastAsia="標楷體"/>
                <w:sz w:val="26"/>
                <w:szCs w:val="26"/>
              </w:rPr>
              <w:t>12.</w:t>
            </w:r>
            <w:r w:rsidRPr="004E21E9">
              <w:rPr>
                <w:rFonts w:eastAsia="標楷體"/>
                <w:sz w:val="26"/>
                <w:szCs w:val="26"/>
              </w:rPr>
              <w:t>可抽問狀況題，檢測學生對實驗安全的了解。</w:t>
            </w:r>
          </w:p>
        </w:tc>
        <w:tc>
          <w:tcPr>
            <w:tcW w:w="2126" w:type="dxa"/>
          </w:tcPr>
          <w:p w14:paraId="12ADF0D5" w14:textId="77777777" w:rsidR="00FA533D" w:rsidRPr="005A2C31" w:rsidRDefault="00FA533D" w:rsidP="00FA533D">
            <w:pPr>
              <w:jc w:val="both"/>
              <w:rPr>
                <w:rFonts w:ascii="標楷體" w:eastAsia="標楷體" w:hAnsi="標楷體" w:cs="新細明體"/>
                <w:sz w:val="26"/>
                <w:szCs w:val="26"/>
              </w:rPr>
            </w:pPr>
            <w:r w:rsidRPr="005A2C31">
              <w:rPr>
                <w:rFonts w:eastAsia="標楷體"/>
                <w:sz w:val="26"/>
                <w:szCs w:val="26"/>
              </w:rPr>
              <w:lastRenderedPageBreak/>
              <w:t>1.</w:t>
            </w:r>
            <w:r w:rsidRPr="005A2C31">
              <w:rPr>
                <w:rFonts w:eastAsia="標楷體"/>
                <w:sz w:val="26"/>
                <w:szCs w:val="26"/>
              </w:rPr>
              <w:t>教師考評</w:t>
            </w:r>
          </w:p>
          <w:p w14:paraId="35FCC6EA" w14:textId="77777777" w:rsidR="00FA533D" w:rsidRPr="005A2C31" w:rsidRDefault="00FA533D" w:rsidP="00FA533D">
            <w:pPr>
              <w:jc w:val="both"/>
              <w:rPr>
                <w:rFonts w:ascii="標楷體" w:eastAsia="標楷體" w:hAnsi="標楷體" w:cs="新細明體"/>
                <w:sz w:val="26"/>
                <w:szCs w:val="26"/>
              </w:rPr>
            </w:pPr>
            <w:r w:rsidRPr="005A2C31">
              <w:rPr>
                <w:rFonts w:eastAsia="標楷體"/>
                <w:sz w:val="26"/>
                <w:szCs w:val="26"/>
              </w:rPr>
              <w:t>2.</w:t>
            </w:r>
            <w:r w:rsidRPr="005A2C31">
              <w:rPr>
                <w:rFonts w:eastAsia="標楷體"/>
                <w:sz w:val="26"/>
                <w:szCs w:val="26"/>
              </w:rPr>
              <w:t>觀察</w:t>
            </w:r>
          </w:p>
          <w:p w14:paraId="3D67C6F1" w14:textId="77777777" w:rsidR="00FA533D" w:rsidRPr="005A2C31" w:rsidRDefault="00FA533D" w:rsidP="00FA533D">
            <w:pPr>
              <w:jc w:val="both"/>
              <w:rPr>
                <w:rFonts w:ascii="標楷體" w:eastAsia="標楷體" w:hAnsi="標楷體" w:cs="新細明體"/>
                <w:sz w:val="26"/>
                <w:szCs w:val="26"/>
              </w:rPr>
            </w:pPr>
            <w:r w:rsidRPr="005A2C31">
              <w:rPr>
                <w:rFonts w:eastAsia="標楷體"/>
                <w:sz w:val="26"/>
                <w:szCs w:val="26"/>
              </w:rPr>
              <w:t>3.</w:t>
            </w:r>
            <w:r w:rsidRPr="005A2C31">
              <w:rPr>
                <w:rFonts w:eastAsia="標楷體"/>
                <w:sz w:val="26"/>
                <w:szCs w:val="26"/>
              </w:rPr>
              <w:t>口頭詢問</w:t>
            </w:r>
          </w:p>
          <w:p w14:paraId="5147CD69" w14:textId="77777777" w:rsidR="00FA533D" w:rsidRDefault="00FA533D" w:rsidP="00FA533D">
            <w:pPr>
              <w:jc w:val="both"/>
              <w:rPr>
                <w:rFonts w:ascii="標楷體" w:eastAsia="標楷體" w:hAnsi="標楷體" w:cs="新細明體"/>
                <w:sz w:val="26"/>
                <w:szCs w:val="26"/>
              </w:rPr>
            </w:pPr>
            <w:r w:rsidRPr="005A2C31">
              <w:rPr>
                <w:rFonts w:eastAsia="標楷體"/>
                <w:sz w:val="26"/>
                <w:szCs w:val="26"/>
              </w:rPr>
              <w:t>4.</w:t>
            </w:r>
            <w:r w:rsidRPr="005A2C31">
              <w:rPr>
                <w:rFonts w:eastAsia="標楷體"/>
                <w:sz w:val="26"/>
                <w:szCs w:val="26"/>
              </w:rPr>
              <w:t>紙筆測驗</w:t>
            </w:r>
          </w:p>
          <w:p w14:paraId="4AA02862" w14:textId="77777777" w:rsidR="00FA533D" w:rsidRPr="00DA591D" w:rsidRDefault="00FA533D" w:rsidP="00FA533D">
            <w:pPr>
              <w:jc w:val="both"/>
              <w:rPr>
                <w:rFonts w:ascii="標楷體" w:eastAsia="標楷體" w:hAnsi="標楷體" w:cs="新細明體"/>
                <w:sz w:val="26"/>
                <w:szCs w:val="26"/>
              </w:rPr>
            </w:pPr>
            <w:r w:rsidRPr="005A2C31">
              <w:rPr>
                <w:rFonts w:eastAsia="標楷體"/>
                <w:sz w:val="26"/>
                <w:szCs w:val="26"/>
              </w:rPr>
              <w:t>5.</w:t>
            </w:r>
            <w:r w:rsidRPr="005A2C31">
              <w:rPr>
                <w:rFonts w:eastAsia="標楷體"/>
                <w:sz w:val="26"/>
                <w:szCs w:val="26"/>
              </w:rPr>
              <w:t>操作</w:t>
            </w:r>
          </w:p>
        </w:tc>
        <w:tc>
          <w:tcPr>
            <w:tcW w:w="2694" w:type="dxa"/>
          </w:tcPr>
          <w:p w14:paraId="7D3A1F60" w14:textId="77777777" w:rsidR="002E7476" w:rsidRDefault="00FA533D">
            <w:pPr>
              <w:jc w:val="both"/>
              <w:rPr>
                <w:rFonts w:ascii="標楷體" w:eastAsia="標楷體" w:hAnsi="標楷體" w:cs="新細明體"/>
                <w:sz w:val="26"/>
                <w:szCs w:val="26"/>
              </w:rPr>
            </w:pPr>
            <w:r>
              <w:rPr>
                <w:rFonts w:eastAsia="標楷體"/>
                <w:sz w:val="26"/>
                <w:szCs w:val="26"/>
              </w:rPr>
              <w:t>【科技教育】</w:t>
            </w:r>
          </w:p>
          <w:p w14:paraId="39D295AB" w14:textId="77777777" w:rsidR="002E7476" w:rsidRDefault="00FA533D">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-J-A2 </w:t>
            </w:r>
            <w:r w:rsidRPr="005A2C31">
              <w:rPr>
                <w:rFonts w:eastAsia="標楷體"/>
                <w:sz w:val="26"/>
                <w:szCs w:val="26"/>
              </w:rPr>
              <w:t>運用科技工具，理解與歸納問題，進而提出簡易的解決之道。</w:t>
            </w:r>
          </w:p>
          <w:p w14:paraId="5EC49B42" w14:textId="77777777" w:rsidR="002E7476" w:rsidRDefault="00FA533D">
            <w:pPr>
              <w:jc w:val="both"/>
              <w:rPr>
                <w:rFonts w:ascii="標楷體" w:eastAsia="標楷體" w:hAnsi="標楷體" w:cs="新細明體"/>
                <w:sz w:val="26"/>
                <w:szCs w:val="26"/>
              </w:rPr>
            </w:pPr>
            <w:r>
              <w:rPr>
                <w:rFonts w:eastAsia="標楷體"/>
                <w:sz w:val="26"/>
                <w:szCs w:val="26"/>
              </w:rPr>
              <w:t>【資訊教育】</w:t>
            </w:r>
          </w:p>
          <w:p w14:paraId="37852086" w14:textId="77777777" w:rsidR="002E7476" w:rsidRDefault="00FA533D">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-J-B2 </w:t>
            </w:r>
            <w:r w:rsidRPr="005A2C31">
              <w:rPr>
                <w:rFonts w:eastAsia="標楷體"/>
                <w:sz w:val="26"/>
                <w:szCs w:val="26"/>
              </w:rPr>
              <w:t>理解資訊與科技的基本原理，具備媒體識讀的能力，並能了解人與科技、資訊、媒體的互動關係。</w:t>
            </w:r>
          </w:p>
          <w:p w14:paraId="093D7D97" w14:textId="77777777" w:rsidR="002E7476" w:rsidRDefault="00FA533D">
            <w:pPr>
              <w:jc w:val="both"/>
              <w:rPr>
                <w:rFonts w:ascii="標楷體" w:eastAsia="標楷體" w:hAnsi="標楷體" w:cs="新細明體"/>
                <w:sz w:val="26"/>
                <w:szCs w:val="26"/>
              </w:rPr>
            </w:pPr>
            <w:r>
              <w:rPr>
                <w:rFonts w:eastAsia="標楷體"/>
                <w:sz w:val="26"/>
                <w:szCs w:val="26"/>
              </w:rPr>
              <w:t>【安全教育】</w:t>
            </w:r>
          </w:p>
          <w:p w14:paraId="1707B338" w14:textId="77777777" w:rsidR="002E7476" w:rsidRDefault="00FA533D">
            <w:pPr>
              <w:jc w:val="both"/>
              <w:rPr>
                <w:rFonts w:ascii="標楷體" w:eastAsia="標楷體" w:hAnsi="標楷體" w:cs="新細明體"/>
                <w:sz w:val="26"/>
                <w:szCs w:val="26"/>
              </w:rPr>
            </w:pPr>
            <w:r>
              <w:rPr>
                <w:rFonts w:eastAsia="標楷體"/>
                <w:sz w:val="26"/>
                <w:szCs w:val="26"/>
              </w:rPr>
              <w:lastRenderedPageBreak/>
              <w:t>安</w:t>
            </w:r>
            <w:r>
              <w:rPr>
                <w:rFonts w:eastAsia="標楷體"/>
                <w:sz w:val="26"/>
                <w:szCs w:val="26"/>
              </w:rPr>
              <w:t xml:space="preserve">J8 </w:t>
            </w:r>
            <w:r w:rsidRPr="00C53D67">
              <w:rPr>
                <w:rFonts w:eastAsia="標楷體"/>
                <w:sz w:val="26"/>
                <w:szCs w:val="26"/>
              </w:rPr>
              <w:t>演練校園災害預防的課題。</w:t>
            </w:r>
          </w:p>
          <w:p w14:paraId="1D732903" w14:textId="77777777" w:rsidR="002E7476" w:rsidRDefault="00FA533D">
            <w:pPr>
              <w:jc w:val="both"/>
              <w:rPr>
                <w:rFonts w:ascii="標楷體" w:eastAsia="標楷體" w:hAnsi="標楷體" w:cs="新細明體"/>
                <w:sz w:val="26"/>
                <w:szCs w:val="26"/>
              </w:rPr>
            </w:pPr>
            <w:r>
              <w:rPr>
                <w:rFonts w:eastAsia="標楷體"/>
                <w:sz w:val="26"/>
                <w:szCs w:val="26"/>
              </w:rPr>
              <w:t>【生涯規劃教育】</w:t>
            </w:r>
          </w:p>
          <w:p w14:paraId="65F91E5F" w14:textId="77777777" w:rsidR="002E7476" w:rsidRDefault="00FA533D">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J3 </w:t>
            </w:r>
            <w:r w:rsidRPr="005A2C31">
              <w:rPr>
                <w:rFonts w:eastAsia="標楷體"/>
                <w:sz w:val="26"/>
                <w:szCs w:val="26"/>
              </w:rPr>
              <w:t>覺察自己的能力與興趣。</w:t>
            </w:r>
          </w:p>
        </w:tc>
      </w:tr>
      <w:tr w:rsidR="00FA533D" w:rsidRPr="00F66AAE" w14:paraId="453B006E" w14:textId="77777777" w:rsidTr="00FA533D">
        <w:trPr>
          <w:trHeight w:val="101"/>
        </w:trPr>
        <w:tc>
          <w:tcPr>
            <w:tcW w:w="1539" w:type="dxa"/>
          </w:tcPr>
          <w:p w14:paraId="59218147" w14:textId="77777777" w:rsidR="00FA533D" w:rsidRPr="00DA591D" w:rsidRDefault="00FA533D" w:rsidP="00FA533D">
            <w:pPr>
              <w:jc w:val="center"/>
              <w:rPr>
                <w:rFonts w:ascii="標楷體" w:eastAsia="標楷體" w:hAnsi="標楷體" w:cs="新細明體"/>
                <w:sz w:val="26"/>
                <w:szCs w:val="26"/>
              </w:rPr>
            </w:pPr>
            <w:r>
              <w:rPr>
                <w:rFonts w:eastAsia="標楷體"/>
                <w:sz w:val="26"/>
                <w:szCs w:val="26"/>
              </w:rPr>
              <w:lastRenderedPageBreak/>
              <w:t>二</w:t>
            </w:r>
          </w:p>
        </w:tc>
        <w:tc>
          <w:tcPr>
            <w:tcW w:w="2254" w:type="dxa"/>
          </w:tcPr>
          <w:p w14:paraId="75696053" w14:textId="77777777" w:rsidR="00FA533D" w:rsidRPr="00DA591D" w:rsidRDefault="00FA533D" w:rsidP="00FA533D">
            <w:pPr>
              <w:jc w:val="both"/>
              <w:rPr>
                <w:rFonts w:ascii="標楷體" w:eastAsia="標楷體" w:hAnsi="標楷體"/>
                <w:sz w:val="26"/>
                <w:szCs w:val="26"/>
              </w:rPr>
            </w:pPr>
            <w:r w:rsidRPr="005A2C31">
              <w:rPr>
                <w:rFonts w:eastAsia="標楷體"/>
                <w:sz w:val="26"/>
                <w:szCs w:val="26"/>
              </w:rPr>
              <w:t>第</w:t>
            </w:r>
            <w:r>
              <w:rPr>
                <w:rFonts w:eastAsia="標楷體"/>
                <w:sz w:val="26"/>
                <w:szCs w:val="26"/>
              </w:rPr>
              <w:t>1</w:t>
            </w:r>
            <w:r w:rsidRPr="005A2C31">
              <w:rPr>
                <w:rFonts w:eastAsia="標楷體"/>
                <w:sz w:val="26"/>
                <w:szCs w:val="26"/>
              </w:rPr>
              <w:t>章　生命的特性</w:t>
            </w:r>
          </w:p>
          <w:p w14:paraId="66A140B1" w14:textId="77777777" w:rsidR="00FA533D" w:rsidRPr="00DA591D" w:rsidRDefault="00FA533D" w:rsidP="00FA533D">
            <w:pPr>
              <w:jc w:val="both"/>
              <w:rPr>
                <w:rFonts w:ascii="標楷體" w:eastAsia="標楷體" w:hAnsi="標楷體"/>
                <w:sz w:val="26"/>
                <w:szCs w:val="26"/>
              </w:rPr>
            </w:pPr>
            <w:r w:rsidRPr="005A2C31">
              <w:rPr>
                <w:rFonts w:eastAsia="標楷體"/>
                <w:sz w:val="26"/>
                <w:szCs w:val="26"/>
              </w:rPr>
              <w:t>1‧1</w:t>
            </w:r>
            <w:r w:rsidRPr="00BE602A">
              <w:rPr>
                <w:rFonts w:eastAsia="標楷體"/>
                <w:sz w:val="26"/>
                <w:szCs w:val="26"/>
              </w:rPr>
              <w:t>生命現象</w:t>
            </w:r>
          </w:p>
        </w:tc>
        <w:tc>
          <w:tcPr>
            <w:tcW w:w="1931" w:type="dxa"/>
          </w:tcPr>
          <w:p w14:paraId="533BBFE9"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-J-A1 </w:t>
            </w:r>
            <w:r w:rsidRPr="005A2C31">
              <w:rPr>
                <w:rFonts w:eastAsia="標楷體"/>
                <w:sz w:val="26"/>
                <w:szCs w:val="26"/>
              </w:rPr>
              <w:t>能應用科學知識、方法與態度於日常生活當中。</w:t>
            </w:r>
          </w:p>
          <w:p w14:paraId="363E1FEB"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-J-A2 </w:t>
            </w:r>
            <w:r w:rsidRPr="005A2C31">
              <w:rPr>
                <w:rFonts w:eastAsia="標楷體"/>
                <w:sz w:val="26"/>
                <w:szCs w:val="26"/>
              </w:rPr>
              <w:t>能將所習得的科學知識，連結到自己觀察到的自然現象及實驗數據，學習自我或團體探索證據、回應多元觀點，並能對問題、方法、資訊或數據的可信性抱持合理的懷疑態度或進行檢核，提出問題可能的解決方案。</w:t>
            </w:r>
          </w:p>
          <w:p w14:paraId="085B3EC9"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-J-A3 </w:t>
            </w:r>
            <w:r w:rsidRPr="005A2C31">
              <w:rPr>
                <w:rFonts w:eastAsia="標楷體"/>
                <w:sz w:val="26"/>
                <w:szCs w:val="26"/>
              </w:rPr>
              <w:t>具備從日常生活經驗中找出問題，並能根據問題特性、資源等因素，善用生活週遭的物品、器材儀器、科技設備及資</w:t>
            </w:r>
            <w:r w:rsidRPr="005A2C31">
              <w:rPr>
                <w:rFonts w:eastAsia="標楷體"/>
                <w:sz w:val="26"/>
                <w:szCs w:val="26"/>
              </w:rPr>
              <w:lastRenderedPageBreak/>
              <w:t>源，規劃自然科學探究活動。</w:t>
            </w:r>
          </w:p>
          <w:p w14:paraId="2F845247"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-J-B1 </w:t>
            </w:r>
            <w:r w:rsidRPr="005A2C31">
              <w:rPr>
                <w:rFonts w:eastAsia="標楷體"/>
                <w:sz w:val="26"/>
                <w:szCs w:val="26"/>
              </w:rPr>
              <w:t>能分析歸納、製作圖表、使用資訊及數學運算等方法，整理自然科學資訊或數據，並利用口語、影像、文字與圖案、繪圖或實物、科學名詞、數學公式、模型等，表達探究之過程、發現與成果、價值和限制等。</w:t>
            </w:r>
          </w:p>
          <w:p w14:paraId="02553C8C"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-J-B2 </w:t>
            </w:r>
            <w:r w:rsidRPr="005A2C31">
              <w:rPr>
                <w:rFonts w:eastAsia="標楷體"/>
                <w:sz w:val="26"/>
                <w:szCs w:val="26"/>
              </w:rPr>
              <w:t>能操作適合學習階段的科技設備與資源，並從學習活動、日常經驗及科技運用、自然環境、書刊及網路媒體中，培養相關倫理與分辨資訊之可信程度及進行各種有計</w:t>
            </w:r>
            <w:r w:rsidRPr="005A2C31">
              <w:rPr>
                <w:rFonts w:eastAsia="標楷體"/>
                <w:sz w:val="26"/>
                <w:szCs w:val="26"/>
              </w:rPr>
              <w:lastRenderedPageBreak/>
              <w:t>畫的觀察，以獲得有助於探究和問題解決的資訊。</w:t>
            </w:r>
          </w:p>
          <w:p w14:paraId="1B0076AB"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-J-B3 </w:t>
            </w:r>
            <w:r w:rsidRPr="005A2C31">
              <w:rPr>
                <w:rFonts w:eastAsia="標楷體"/>
                <w:sz w:val="26"/>
                <w:szCs w:val="26"/>
              </w:rPr>
              <w:t>透過欣賞山川大地、風雲雨露、河海大洋、日月星辰，體驗自然與生命之美。</w:t>
            </w:r>
          </w:p>
          <w:p w14:paraId="7BD52D40"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-J-C1 </w:t>
            </w:r>
            <w:r w:rsidRPr="005A2C31">
              <w:rPr>
                <w:rFonts w:eastAsia="標楷體"/>
                <w:sz w:val="26"/>
                <w:szCs w:val="26"/>
              </w:rPr>
              <w:t>從日常學習中，主動關心自然環境相關公共議題，尊重生命。</w:t>
            </w:r>
          </w:p>
          <w:p w14:paraId="3C35EAC2"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-J-C2 </w:t>
            </w:r>
            <w:r w:rsidRPr="005A2C31">
              <w:rPr>
                <w:rFonts w:eastAsia="標楷體"/>
                <w:sz w:val="26"/>
                <w:szCs w:val="26"/>
              </w:rPr>
              <w:t>透過合作學習，發展與同儕溝通、共同參與、共同執行及共同發掘科學相關知識與問題解決的能力。</w:t>
            </w:r>
          </w:p>
        </w:tc>
        <w:tc>
          <w:tcPr>
            <w:tcW w:w="4014" w:type="dxa"/>
          </w:tcPr>
          <w:p w14:paraId="7B7BEDB6" w14:textId="77777777" w:rsidR="00FA533D" w:rsidRDefault="00FA533D" w:rsidP="00FA533D">
            <w:pPr>
              <w:jc w:val="both"/>
              <w:rPr>
                <w:rFonts w:ascii="標楷體" w:eastAsia="標楷體" w:hAnsi="標楷體" w:cs="新細明體"/>
                <w:sz w:val="26"/>
                <w:szCs w:val="26"/>
              </w:rPr>
            </w:pPr>
            <w:r>
              <w:rPr>
                <w:rFonts w:eastAsia="標楷體"/>
                <w:sz w:val="26"/>
                <w:szCs w:val="26"/>
              </w:rPr>
              <w:lastRenderedPageBreak/>
              <w:t>1.</w:t>
            </w:r>
            <w:r w:rsidRPr="00886682">
              <w:rPr>
                <w:rFonts w:eastAsia="標楷體"/>
                <w:sz w:val="26"/>
                <w:szCs w:val="26"/>
              </w:rPr>
              <w:t>以「自然暖身操」提問學生水晶寶寶</w:t>
            </w:r>
            <w:r>
              <w:rPr>
                <w:rFonts w:eastAsia="標楷體"/>
                <w:sz w:val="26"/>
                <w:szCs w:val="26"/>
              </w:rPr>
              <w:t>不</w:t>
            </w:r>
            <w:r w:rsidRPr="00886682">
              <w:rPr>
                <w:rFonts w:eastAsia="標楷體"/>
                <w:sz w:val="26"/>
                <w:szCs w:val="26"/>
              </w:rPr>
              <w:t>是生物</w:t>
            </w:r>
            <w:r>
              <w:rPr>
                <w:rFonts w:eastAsia="標楷體"/>
                <w:sz w:val="26"/>
                <w:szCs w:val="26"/>
              </w:rPr>
              <w:t>的判斷依據為何，並</w:t>
            </w:r>
            <w:r w:rsidRPr="00886682">
              <w:rPr>
                <w:rFonts w:eastAsia="標楷體"/>
                <w:sz w:val="26"/>
                <w:szCs w:val="26"/>
              </w:rPr>
              <w:t>以此連結到生命現象的介紹</w:t>
            </w:r>
            <w:r>
              <w:rPr>
                <w:rFonts w:eastAsia="標楷體"/>
                <w:sz w:val="26"/>
                <w:szCs w:val="26"/>
              </w:rPr>
              <w:t>。</w:t>
            </w:r>
          </w:p>
          <w:p w14:paraId="5C5B6C21" w14:textId="77777777" w:rsidR="00FA533D" w:rsidRPr="00FD0CE2" w:rsidRDefault="00FA533D" w:rsidP="00FA533D">
            <w:pPr>
              <w:jc w:val="both"/>
              <w:rPr>
                <w:rFonts w:ascii="標楷體" w:eastAsia="標楷體" w:hAnsi="標楷體" w:cs="新細明體"/>
                <w:sz w:val="26"/>
                <w:szCs w:val="26"/>
              </w:rPr>
            </w:pPr>
            <w:r>
              <w:rPr>
                <w:rFonts w:eastAsia="標楷體"/>
                <w:sz w:val="26"/>
                <w:szCs w:val="26"/>
              </w:rPr>
              <w:t>2.</w:t>
            </w:r>
            <w:r>
              <w:rPr>
                <w:rFonts w:eastAsia="標楷體"/>
                <w:sz w:val="26"/>
                <w:szCs w:val="26"/>
              </w:rPr>
              <w:t>介紹</w:t>
            </w:r>
            <w:r w:rsidRPr="00FD0CE2">
              <w:rPr>
                <w:rFonts w:eastAsia="標楷體"/>
                <w:sz w:val="26"/>
                <w:szCs w:val="26"/>
              </w:rPr>
              <w:t>生命現象</w:t>
            </w:r>
            <w:r>
              <w:rPr>
                <w:rFonts w:eastAsia="標楷體"/>
                <w:sz w:val="26"/>
                <w:szCs w:val="26"/>
              </w:rPr>
              <w:t>，</w:t>
            </w:r>
            <w:r w:rsidRPr="00FD0CE2">
              <w:rPr>
                <w:rFonts w:eastAsia="標楷體"/>
                <w:sz w:val="26"/>
                <w:szCs w:val="26"/>
              </w:rPr>
              <w:t>可用例子比較來說明，例如車會動、山變高都不算是生命現象。非生物是指所有不具生命現象的物質</w:t>
            </w:r>
            <w:r>
              <w:rPr>
                <w:rFonts w:eastAsia="標楷體"/>
                <w:sz w:val="26"/>
                <w:szCs w:val="26"/>
              </w:rPr>
              <w:t>。</w:t>
            </w:r>
          </w:p>
          <w:p w14:paraId="3A50287F" w14:textId="77777777" w:rsidR="00FA533D" w:rsidRPr="00FD0CE2" w:rsidRDefault="00FA533D" w:rsidP="00FA533D">
            <w:pPr>
              <w:jc w:val="both"/>
              <w:rPr>
                <w:rFonts w:ascii="標楷體" w:eastAsia="標楷體" w:hAnsi="標楷體" w:cs="新細明體"/>
                <w:sz w:val="26"/>
                <w:szCs w:val="26"/>
              </w:rPr>
            </w:pPr>
            <w:r>
              <w:rPr>
                <w:rFonts w:eastAsia="標楷體"/>
                <w:sz w:val="26"/>
                <w:szCs w:val="26"/>
              </w:rPr>
              <w:t>3.</w:t>
            </w:r>
            <w:r>
              <w:rPr>
                <w:rFonts w:eastAsia="標楷體"/>
                <w:sz w:val="26"/>
                <w:szCs w:val="26"/>
              </w:rPr>
              <w:t>說明</w:t>
            </w:r>
            <w:r w:rsidRPr="00FD0CE2">
              <w:rPr>
                <w:rFonts w:eastAsia="標楷體"/>
                <w:sz w:val="26"/>
                <w:szCs w:val="26"/>
              </w:rPr>
              <w:t>生物為了維持生命現象，需要從環境中獲得</w:t>
            </w:r>
            <w:r>
              <w:rPr>
                <w:rFonts w:eastAsia="標楷體"/>
                <w:sz w:val="26"/>
                <w:szCs w:val="26"/>
              </w:rPr>
              <w:t>陽光、空氣、養分和水等生存所需的資源。</w:t>
            </w:r>
          </w:p>
          <w:p w14:paraId="302E694D" w14:textId="77777777" w:rsidR="00FA533D" w:rsidRPr="00FD0CE2" w:rsidRDefault="00FA533D" w:rsidP="00FA533D">
            <w:pPr>
              <w:jc w:val="both"/>
              <w:rPr>
                <w:rFonts w:ascii="標楷體" w:eastAsia="標楷體" w:hAnsi="標楷體" w:cs="新細明體"/>
                <w:sz w:val="26"/>
                <w:szCs w:val="26"/>
              </w:rPr>
            </w:pPr>
            <w:r>
              <w:rPr>
                <w:rFonts w:eastAsia="標楷體"/>
                <w:sz w:val="26"/>
                <w:szCs w:val="26"/>
              </w:rPr>
              <w:t>4.</w:t>
            </w:r>
            <w:r w:rsidRPr="00FD0CE2">
              <w:rPr>
                <w:rFonts w:eastAsia="標楷體"/>
                <w:sz w:val="26"/>
                <w:szCs w:val="26"/>
              </w:rPr>
              <w:t>請學生自由發表最高和最小生物體的差別在哪裡？他們是否有相似的構造？</w:t>
            </w:r>
          </w:p>
          <w:p w14:paraId="7F8A8EA7" w14:textId="77777777" w:rsidR="00FA533D" w:rsidRPr="00FD0CE2" w:rsidRDefault="00FA533D" w:rsidP="00FA533D">
            <w:pPr>
              <w:jc w:val="both"/>
              <w:rPr>
                <w:rFonts w:ascii="標楷體" w:eastAsia="標楷體" w:hAnsi="標楷體" w:cs="新細明體"/>
                <w:sz w:val="26"/>
                <w:szCs w:val="26"/>
              </w:rPr>
            </w:pPr>
            <w:r>
              <w:rPr>
                <w:rFonts w:eastAsia="標楷體"/>
                <w:sz w:val="26"/>
                <w:szCs w:val="26"/>
              </w:rPr>
              <w:t>5.</w:t>
            </w:r>
            <w:r w:rsidRPr="00FD0CE2">
              <w:rPr>
                <w:rFonts w:eastAsia="標楷體"/>
                <w:sz w:val="26"/>
                <w:szCs w:val="26"/>
              </w:rPr>
              <w:t>介紹細胞的基本概念。</w:t>
            </w:r>
          </w:p>
          <w:p w14:paraId="018F9B27" w14:textId="77777777" w:rsidR="00FA533D" w:rsidRDefault="00FA533D" w:rsidP="00FA533D">
            <w:pPr>
              <w:jc w:val="both"/>
              <w:rPr>
                <w:rFonts w:ascii="標楷體" w:eastAsia="標楷體" w:hAnsi="標楷體" w:cs="新細明體"/>
                <w:sz w:val="26"/>
                <w:szCs w:val="26"/>
              </w:rPr>
            </w:pPr>
            <w:r>
              <w:rPr>
                <w:rFonts w:eastAsia="標楷體"/>
                <w:sz w:val="26"/>
                <w:szCs w:val="26"/>
              </w:rPr>
              <w:t>6.</w:t>
            </w:r>
            <w:r w:rsidRPr="00FD0CE2">
              <w:rPr>
                <w:rFonts w:eastAsia="標楷體"/>
                <w:sz w:val="26"/>
                <w:szCs w:val="26"/>
              </w:rPr>
              <w:t>介紹細胞學說：生物體都是由細胞所組成。</w:t>
            </w:r>
          </w:p>
          <w:p w14:paraId="7D3FCBA8" w14:textId="77777777" w:rsidR="00FA533D" w:rsidRDefault="00FA533D" w:rsidP="00FA533D">
            <w:pPr>
              <w:jc w:val="both"/>
              <w:rPr>
                <w:rFonts w:ascii="標楷體" w:eastAsia="標楷體" w:hAnsi="標楷體" w:cs="新細明體"/>
                <w:sz w:val="26"/>
                <w:szCs w:val="26"/>
              </w:rPr>
            </w:pPr>
            <w:r>
              <w:rPr>
                <w:rFonts w:eastAsia="標楷體"/>
                <w:sz w:val="26"/>
                <w:szCs w:val="26"/>
              </w:rPr>
              <w:t>7.</w:t>
            </w:r>
            <w:r w:rsidRPr="00FD0CE2">
              <w:rPr>
                <w:rFonts w:eastAsia="標楷體"/>
                <w:sz w:val="26"/>
                <w:szCs w:val="26"/>
              </w:rPr>
              <w:t>從細胞發現的科學史切入，引導學生討論科技發展對科學研究的影響。</w:t>
            </w:r>
          </w:p>
          <w:p w14:paraId="1374D77C" w14:textId="77777777" w:rsidR="00FA533D" w:rsidRDefault="00FA533D" w:rsidP="00FA533D">
            <w:pPr>
              <w:jc w:val="both"/>
              <w:rPr>
                <w:rFonts w:ascii="標楷體" w:eastAsia="標楷體" w:hAnsi="標楷體" w:cs="新細明體"/>
                <w:sz w:val="26"/>
                <w:szCs w:val="26"/>
              </w:rPr>
            </w:pPr>
            <w:r>
              <w:rPr>
                <w:rFonts w:eastAsia="標楷體"/>
                <w:sz w:val="26"/>
                <w:szCs w:val="26"/>
              </w:rPr>
              <w:t>8.</w:t>
            </w:r>
            <w:r w:rsidRPr="00FD0CE2">
              <w:rPr>
                <w:rFonts w:eastAsia="標楷體"/>
                <w:sz w:val="26"/>
                <w:szCs w:val="26"/>
              </w:rPr>
              <w:t>講解複式顯微鏡與解剖顯微鏡的基本構造、功能與操作注意事項，並請學生說出</w:t>
            </w:r>
            <w:r>
              <w:rPr>
                <w:rFonts w:eastAsia="標楷體"/>
                <w:sz w:val="26"/>
                <w:szCs w:val="26"/>
              </w:rPr>
              <w:t>兩者</w:t>
            </w:r>
            <w:r w:rsidRPr="00FD0CE2">
              <w:rPr>
                <w:rFonts w:eastAsia="標楷體"/>
                <w:sz w:val="26"/>
                <w:szCs w:val="26"/>
              </w:rPr>
              <w:t>的使用時機有何差異。</w:t>
            </w:r>
          </w:p>
          <w:p w14:paraId="047B5AD6" w14:textId="77777777" w:rsidR="00FA533D" w:rsidRPr="00FD0CE2" w:rsidRDefault="00FA533D" w:rsidP="00FA533D">
            <w:pPr>
              <w:jc w:val="both"/>
              <w:rPr>
                <w:rFonts w:ascii="標楷體" w:eastAsia="標楷體" w:hAnsi="標楷體" w:cs="新細明體"/>
                <w:sz w:val="26"/>
                <w:szCs w:val="26"/>
              </w:rPr>
            </w:pPr>
            <w:r>
              <w:rPr>
                <w:rFonts w:eastAsia="標楷體"/>
                <w:sz w:val="26"/>
                <w:szCs w:val="26"/>
              </w:rPr>
              <w:t>9.</w:t>
            </w:r>
            <w:r>
              <w:rPr>
                <w:rFonts w:eastAsia="標楷體"/>
                <w:sz w:val="26"/>
                <w:szCs w:val="26"/>
              </w:rPr>
              <w:t>進行實驗</w:t>
            </w:r>
            <w:r>
              <w:rPr>
                <w:rFonts w:eastAsia="標楷體"/>
                <w:sz w:val="26"/>
                <w:szCs w:val="26"/>
              </w:rPr>
              <w:t>1‧1</w:t>
            </w:r>
            <w:r w:rsidRPr="00FD0CE2">
              <w:rPr>
                <w:rFonts w:eastAsia="標楷體"/>
                <w:sz w:val="26"/>
                <w:szCs w:val="26"/>
              </w:rPr>
              <w:t>。</w:t>
            </w:r>
            <w:r>
              <w:rPr>
                <w:rFonts w:eastAsia="標楷體"/>
                <w:sz w:val="26"/>
                <w:szCs w:val="26"/>
              </w:rPr>
              <w:t>說明</w:t>
            </w:r>
            <w:r w:rsidRPr="00886682">
              <w:rPr>
                <w:rFonts w:eastAsia="標楷體"/>
                <w:sz w:val="26"/>
                <w:szCs w:val="26"/>
              </w:rPr>
              <w:t>滴管使用及顯微鏡影像判斷的操作，並依據學校的顯微鏡光源種類，講解顯微鏡視野亮暗不均的主因。</w:t>
            </w:r>
          </w:p>
          <w:p w14:paraId="0B586C5B" w14:textId="77777777" w:rsidR="00FA533D" w:rsidRPr="00FD0CE2" w:rsidRDefault="00FA533D" w:rsidP="00FA533D">
            <w:pPr>
              <w:jc w:val="both"/>
              <w:rPr>
                <w:rFonts w:ascii="標楷體" w:eastAsia="標楷體" w:hAnsi="標楷體" w:cs="新細明體"/>
                <w:sz w:val="26"/>
                <w:szCs w:val="26"/>
              </w:rPr>
            </w:pPr>
            <w:r>
              <w:rPr>
                <w:rFonts w:eastAsia="標楷體"/>
                <w:sz w:val="26"/>
                <w:szCs w:val="26"/>
              </w:rPr>
              <w:lastRenderedPageBreak/>
              <w:t>10.</w:t>
            </w:r>
            <w:r w:rsidRPr="00FD0CE2">
              <w:rPr>
                <w:rFonts w:eastAsia="標楷體"/>
                <w:sz w:val="26"/>
                <w:szCs w:val="26"/>
              </w:rPr>
              <w:t>提醒學生光線太暗不易看清楚目標；光線太亮眼睛容易疲勞。所以適當的入光量相當重要。眼睛疲勞時，應暫停觀察，稍加休息後再繼續。</w:t>
            </w:r>
          </w:p>
          <w:p w14:paraId="5A41A3C4" w14:textId="77777777" w:rsidR="00FA533D" w:rsidRPr="00FD0CE2" w:rsidRDefault="00FA533D" w:rsidP="00FA533D">
            <w:pPr>
              <w:jc w:val="both"/>
              <w:rPr>
                <w:rFonts w:ascii="標楷體" w:eastAsia="標楷體" w:hAnsi="標楷體" w:cs="新細明體"/>
                <w:sz w:val="26"/>
                <w:szCs w:val="26"/>
              </w:rPr>
            </w:pPr>
            <w:r>
              <w:rPr>
                <w:rFonts w:eastAsia="標楷體"/>
                <w:sz w:val="26"/>
                <w:szCs w:val="26"/>
              </w:rPr>
              <w:t>11.</w:t>
            </w:r>
            <w:r w:rsidRPr="00FD0CE2">
              <w:rPr>
                <w:rFonts w:eastAsia="標楷體"/>
                <w:sz w:val="26"/>
                <w:szCs w:val="26"/>
              </w:rPr>
              <w:t>慣用右手拿筆的學生，應練習張開右眼，以左眼觀察玻片標本，右手記錄，不須將雙眼移開目鏡；而慣用左手的學生，則反之。</w:t>
            </w:r>
          </w:p>
          <w:p w14:paraId="233485B3" w14:textId="77777777" w:rsidR="00FA533D" w:rsidRPr="00FD0CE2" w:rsidRDefault="00FA533D" w:rsidP="00FA533D">
            <w:pPr>
              <w:jc w:val="both"/>
              <w:rPr>
                <w:rFonts w:ascii="標楷體" w:eastAsia="標楷體" w:hAnsi="標楷體" w:cs="新細明體"/>
                <w:sz w:val="26"/>
                <w:szCs w:val="26"/>
              </w:rPr>
            </w:pPr>
            <w:r>
              <w:rPr>
                <w:rFonts w:eastAsia="標楷體"/>
                <w:sz w:val="26"/>
                <w:szCs w:val="26"/>
              </w:rPr>
              <w:t>12.</w:t>
            </w:r>
            <w:r w:rsidRPr="00FD0CE2">
              <w:rPr>
                <w:rFonts w:eastAsia="標楷體"/>
                <w:sz w:val="26"/>
                <w:szCs w:val="26"/>
              </w:rPr>
              <w:t>轉動旋轉盤將物鏡切換至高倍率時，應從側面觀看，避免高倍率物鏡接觸到玻片標本。</w:t>
            </w:r>
          </w:p>
          <w:p w14:paraId="30F9E24B" w14:textId="77777777" w:rsidR="00FA533D" w:rsidRPr="00FD0CE2" w:rsidRDefault="00FA533D" w:rsidP="00FA533D">
            <w:pPr>
              <w:jc w:val="both"/>
              <w:rPr>
                <w:rFonts w:ascii="標楷體" w:eastAsia="標楷體" w:hAnsi="標楷體" w:cs="新細明體"/>
                <w:sz w:val="26"/>
                <w:szCs w:val="26"/>
              </w:rPr>
            </w:pPr>
            <w:r>
              <w:rPr>
                <w:rFonts w:eastAsia="標楷體"/>
                <w:sz w:val="26"/>
                <w:szCs w:val="26"/>
              </w:rPr>
              <w:t>13.</w:t>
            </w:r>
            <w:r w:rsidRPr="00FD0CE2">
              <w:rPr>
                <w:rFonts w:eastAsia="標楷體"/>
                <w:sz w:val="26"/>
                <w:szCs w:val="26"/>
              </w:rPr>
              <w:t>眼距調整器除了調節兩眼的距離，亦能讓被觀察的物體影像立體化。</w:t>
            </w:r>
          </w:p>
          <w:p w14:paraId="7D6B2EE9" w14:textId="77777777" w:rsidR="00FA533D" w:rsidRPr="00FD0CE2" w:rsidRDefault="00FA533D" w:rsidP="00FA533D">
            <w:pPr>
              <w:jc w:val="both"/>
              <w:rPr>
                <w:rFonts w:ascii="標楷體" w:eastAsia="標楷體" w:hAnsi="標楷體" w:cs="新細明體"/>
                <w:sz w:val="26"/>
                <w:szCs w:val="26"/>
              </w:rPr>
            </w:pPr>
            <w:r>
              <w:rPr>
                <w:rFonts w:eastAsia="標楷體"/>
                <w:sz w:val="26"/>
                <w:szCs w:val="26"/>
              </w:rPr>
              <w:t>14.</w:t>
            </w:r>
            <w:r w:rsidRPr="00FD0CE2">
              <w:rPr>
                <w:rFonts w:eastAsia="標楷體"/>
                <w:sz w:val="26"/>
                <w:szCs w:val="26"/>
              </w:rPr>
              <w:t>提醒學生</w:t>
            </w:r>
            <w:r>
              <w:rPr>
                <w:rFonts w:eastAsia="標楷體"/>
                <w:sz w:val="26"/>
                <w:szCs w:val="26"/>
              </w:rPr>
              <w:t>藉由實機，</w:t>
            </w:r>
            <w:r w:rsidRPr="00FD0CE2">
              <w:rPr>
                <w:rFonts w:eastAsia="標楷體"/>
                <w:sz w:val="26"/>
                <w:szCs w:val="26"/>
              </w:rPr>
              <w:t>比較複式顯微鏡與解剖顯微鏡的不同。</w:t>
            </w:r>
          </w:p>
          <w:p w14:paraId="13F38E6B" w14:textId="77777777" w:rsidR="00FA533D" w:rsidRPr="00DA591D" w:rsidRDefault="00FA533D" w:rsidP="00FA533D">
            <w:pPr>
              <w:jc w:val="both"/>
              <w:rPr>
                <w:rFonts w:ascii="標楷體" w:eastAsia="標楷體" w:hAnsi="標楷體" w:cs="新細明體"/>
                <w:sz w:val="26"/>
                <w:szCs w:val="26"/>
              </w:rPr>
            </w:pPr>
          </w:p>
        </w:tc>
        <w:tc>
          <w:tcPr>
            <w:tcW w:w="2126" w:type="dxa"/>
          </w:tcPr>
          <w:p w14:paraId="01AB5666" w14:textId="77777777" w:rsidR="00FA533D" w:rsidRPr="005A2C31" w:rsidRDefault="00FA533D" w:rsidP="00FA533D">
            <w:pPr>
              <w:jc w:val="both"/>
              <w:rPr>
                <w:rFonts w:ascii="標楷體" w:eastAsia="標楷體" w:hAnsi="標楷體" w:cs="新細明體"/>
                <w:sz w:val="26"/>
                <w:szCs w:val="26"/>
              </w:rPr>
            </w:pPr>
            <w:r w:rsidRPr="005A2C31">
              <w:rPr>
                <w:rFonts w:eastAsia="標楷體"/>
                <w:sz w:val="26"/>
                <w:szCs w:val="26"/>
              </w:rPr>
              <w:lastRenderedPageBreak/>
              <w:t>1.</w:t>
            </w:r>
            <w:r w:rsidRPr="005A2C31">
              <w:rPr>
                <w:rFonts w:eastAsia="標楷體"/>
                <w:sz w:val="26"/>
                <w:szCs w:val="26"/>
              </w:rPr>
              <w:t>口頭詢問</w:t>
            </w:r>
          </w:p>
          <w:p w14:paraId="251E2B06" w14:textId="77777777" w:rsidR="00FA533D" w:rsidRPr="005A2C31" w:rsidRDefault="00FA533D" w:rsidP="00FA533D">
            <w:pPr>
              <w:jc w:val="both"/>
              <w:rPr>
                <w:rFonts w:ascii="標楷體" w:eastAsia="標楷體" w:hAnsi="標楷體" w:cs="新細明體"/>
                <w:sz w:val="26"/>
                <w:szCs w:val="26"/>
              </w:rPr>
            </w:pPr>
            <w:r w:rsidRPr="005A2C31">
              <w:rPr>
                <w:rFonts w:eastAsia="標楷體"/>
                <w:sz w:val="26"/>
                <w:szCs w:val="26"/>
              </w:rPr>
              <w:t>2.</w:t>
            </w:r>
            <w:r w:rsidRPr="005A2C31">
              <w:rPr>
                <w:rFonts w:eastAsia="標楷體"/>
                <w:sz w:val="26"/>
                <w:szCs w:val="26"/>
              </w:rPr>
              <w:t>紙筆測驗</w:t>
            </w:r>
          </w:p>
          <w:p w14:paraId="11653FDB" w14:textId="77777777" w:rsidR="00FA533D" w:rsidRPr="005A2C31" w:rsidRDefault="00FA533D" w:rsidP="00FA533D">
            <w:pPr>
              <w:jc w:val="both"/>
              <w:rPr>
                <w:rFonts w:ascii="標楷體" w:eastAsia="標楷體" w:hAnsi="標楷體" w:cs="新細明體"/>
                <w:sz w:val="26"/>
                <w:szCs w:val="26"/>
              </w:rPr>
            </w:pPr>
            <w:r w:rsidRPr="005A2C31">
              <w:rPr>
                <w:rFonts w:eastAsia="標楷體"/>
                <w:sz w:val="26"/>
                <w:szCs w:val="26"/>
              </w:rPr>
              <w:t>3.</w:t>
            </w:r>
            <w:r w:rsidRPr="005A2C31">
              <w:rPr>
                <w:rFonts w:eastAsia="標楷體"/>
                <w:sz w:val="26"/>
                <w:szCs w:val="26"/>
              </w:rPr>
              <w:t>觀察</w:t>
            </w:r>
          </w:p>
          <w:p w14:paraId="744F614A" w14:textId="77777777" w:rsidR="00FA533D" w:rsidRPr="005A2C31" w:rsidRDefault="00FA533D" w:rsidP="00FA533D">
            <w:pPr>
              <w:jc w:val="both"/>
              <w:rPr>
                <w:rFonts w:ascii="標楷體" w:eastAsia="標楷體" w:hAnsi="標楷體" w:cs="新細明體"/>
                <w:sz w:val="26"/>
                <w:szCs w:val="26"/>
              </w:rPr>
            </w:pPr>
            <w:r w:rsidRPr="005A2C31">
              <w:rPr>
                <w:rFonts w:eastAsia="標楷體"/>
                <w:sz w:val="26"/>
                <w:szCs w:val="26"/>
              </w:rPr>
              <w:t>4.</w:t>
            </w:r>
            <w:r w:rsidRPr="005A2C31">
              <w:rPr>
                <w:rFonts w:eastAsia="標楷體"/>
                <w:sz w:val="26"/>
                <w:szCs w:val="26"/>
              </w:rPr>
              <w:t>操作</w:t>
            </w:r>
          </w:p>
          <w:p w14:paraId="24543E95" w14:textId="77777777" w:rsidR="00FA533D" w:rsidRPr="00DA591D" w:rsidRDefault="00FA533D" w:rsidP="00FA533D">
            <w:pPr>
              <w:jc w:val="both"/>
              <w:rPr>
                <w:rFonts w:ascii="標楷體" w:eastAsia="標楷體" w:hAnsi="標楷體" w:cs="新細明體"/>
                <w:sz w:val="26"/>
                <w:szCs w:val="26"/>
              </w:rPr>
            </w:pPr>
            <w:r w:rsidRPr="005A2C31">
              <w:rPr>
                <w:rFonts w:eastAsia="標楷體"/>
                <w:sz w:val="26"/>
                <w:szCs w:val="26"/>
              </w:rPr>
              <w:t>5.</w:t>
            </w:r>
            <w:r w:rsidRPr="005A2C31">
              <w:rPr>
                <w:rFonts w:eastAsia="標楷體"/>
                <w:sz w:val="26"/>
                <w:szCs w:val="26"/>
              </w:rPr>
              <w:t>實驗報告</w:t>
            </w:r>
          </w:p>
        </w:tc>
        <w:tc>
          <w:tcPr>
            <w:tcW w:w="2694" w:type="dxa"/>
          </w:tcPr>
          <w:p w14:paraId="4EF1A6C8" w14:textId="77777777" w:rsidR="002E7476" w:rsidRDefault="00FA533D">
            <w:pPr>
              <w:jc w:val="both"/>
              <w:rPr>
                <w:rFonts w:ascii="標楷體" w:eastAsia="標楷體" w:hAnsi="標楷體" w:cs="新細明體"/>
                <w:sz w:val="26"/>
                <w:szCs w:val="26"/>
              </w:rPr>
            </w:pPr>
            <w:r>
              <w:rPr>
                <w:rFonts w:eastAsia="標楷體"/>
                <w:sz w:val="26"/>
                <w:szCs w:val="26"/>
              </w:rPr>
              <w:t>【環境教育】</w:t>
            </w:r>
          </w:p>
          <w:p w14:paraId="27981987" w14:textId="77777777" w:rsidR="002E7476" w:rsidRDefault="00FA533D">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J3 </w:t>
            </w:r>
            <w:r w:rsidRPr="00630052">
              <w:rPr>
                <w:rFonts w:eastAsia="標楷體"/>
                <w:sz w:val="26"/>
                <w:szCs w:val="26"/>
              </w:rPr>
              <w:t>經由環境美學與自然文學了解自然環境的倫理價值。</w:t>
            </w:r>
          </w:p>
          <w:p w14:paraId="111825D7" w14:textId="77777777" w:rsidR="002E7476" w:rsidRDefault="00FA533D">
            <w:pPr>
              <w:jc w:val="both"/>
              <w:rPr>
                <w:rFonts w:ascii="標楷體" w:eastAsia="標楷體" w:hAnsi="標楷體" w:cs="新細明體"/>
                <w:sz w:val="26"/>
                <w:szCs w:val="26"/>
              </w:rPr>
            </w:pPr>
            <w:r>
              <w:rPr>
                <w:rFonts w:eastAsia="標楷體"/>
                <w:sz w:val="26"/>
                <w:szCs w:val="26"/>
              </w:rPr>
              <w:t>【科技教育】</w:t>
            </w:r>
          </w:p>
          <w:p w14:paraId="66705BC1" w14:textId="77777777" w:rsidR="002E7476" w:rsidRDefault="00FA533D">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-J-A2 </w:t>
            </w:r>
            <w:r w:rsidRPr="000A72D7">
              <w:rPr>
                <w:rFonts w:eastAsia="標楷體"/>
                <w:sz w:val="26"/>
                <w:szCs w:val="26"/>
              </w:rPr>
              <w:t>運用科技工具，理解與歸納問題，進而提出簡易的解決之道。</w:t>
            </w:r>
          </w:p>
          <w:p w14:paraId="7F7CF338" w14:textId="77777777" w:rsidR="002E7476" w:rsidRDefault="00FA533D">
            <w:pPr>
              <w:jc w:val="both"/>
              <w:rPr>
                <w:rFonts w:ascii="標楷體" w:eastAsia="標楷體" w:hAnsi="標楷體" w:cs="新細明體"/>
                <w:sz w:val="26"/>
                <w:szCs w:val="26"/>
              </w:rPr>
            </w:pPr>
            <w:r>
              <w:rPr>
                <w:rFonts w:eastAsia="標楷體"/>
                <w:sz w:val="26"/>
                <w:szCs w:val="26"/>
              </w:rPr>
              <w:t>【閱讀素養教育】</w:t>
            </w:r>
          </w:p>
          <w:p w14:paraId="778BB210" w14:textId="77777777" w:rsidR="002E7476" w:rsidRDefault="00FA533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J3 </w:t>
            </w:r>
            <w:r w:rsidRPr="00746F63">
              <w:rPr>
                <w:rFonts w:eastAsia="標楷體"/>
                <w:sz w:val="26"/>
                <w:szCs w:val="26"/>
              </w:rPr>
              <w:t>理解學科知識內的重要詞彙的意涵，並懂得如何運用該詞彙與他人進行溝通。</w:t>
            </w:r>
          </w:p>
        </w:tc>
      </w:tr>
      <w:tr w:rsidR="00FA533D" w:rsidRPr="00F66AAE" w14:paraId="13AB4CCE" w14:textId="77777777" w:rsidTr="00FA533D">
        <w:trPr>
          <w:trHeight w:val="101"/>
        </w:trPr>
        <w:tc>
          <w:tcPr>
            <w:tcW w:w="1539" w:type="dxa"/>
          </w:tcPr>
          <w:p w14:paraId="038C561B" w14:textId="77777777" w:rsidR="00FA533D" w:rsidRPr="00DA591D" w:rsidRDefault="00FA533D" w:rsidP="00FA533D">
            <w:pPr>
              <w:jc w:val="center"/>
              <w:rPr>
                <w:rFonts w:ascii="標楷體" w:eastAsia="標楷體" w:hAnsi="標楷體" w:cs="新細明體"/>
                <w:sz w:val="26"/>
                <w:szCs w:val="26"/>
              </w:rPr>
            </w:pPr>
            <w:r>
              <w:rPr>
                <w:rFonts w:eastAsia="標楷體"/>
                <w:sz w:val="26"/>
                <w:szCs w:val="26"/>
              </w:rPr>
              <w:lastRenderedPageBreak/>
              <w:t>三</w:t>
            </w:r>
          </w:p>
        </w:tc>
        <w:tc>
          <w:tcPr>
            <w:tcW w:w="2254" w:type="dxa"/>
          </w:tcPr>
          <w:p w14:paraId="39CFEAA1" w14:textId="77777777" w:rsidR="00FA533D" w:rsidRPr="00DA591D" w:rsidRDefault="00FA533D" w:rsidP="00FA533D">
            <w:pPr>
              <w:jc w:val="both"/>
              <w:rPr>
                <w:rFonts w:ascii="標楷體" w:eastAsia="標楷體" w:hAnsi="標楷體"/>
                <w:sz w:val="26"/>
                <w:szCs w:val="26"/>
              </w:rPr>
            </w:pPr>
            <w:r w:rsidRPr="005A2C31">
              <w:rPr>
                <w:rFonts w:eastAsia="標楷體"/>
                <w:sz w:val="26"/>
                <w:szCs w:val="26"/>
              </w:rPr>
              <w:t>第</w:t>
            </w:r>
            <w:r>
              <w:rPr>
                <w:rFonts w:eastAsia="標楷體"/>
                <w:sz w:val="26"/>
                <w:szCs w:val="26"/>
              </w:rPr>
              <w:t>1</w:t>
            </w:r>
            <w:r w:rsidRPr="005A2C31">
              <w:rPr>
                <w:rFonts w:eastAsia="標楷體"/>
                <w:sz w:val="26"/>
                <w:szCs w:val="26"/>
              </w:rPr>
              <w:t>章　生命的特性</w:t>
            </w:r>
          </w:p>
          <w:p w14:paraId="7868EB64" w14:textId="77777777" w:rsidR="00FA533D" w:rsidRPr="00DA591D" w:rsidRDefault="00FA533D" w:rsidP="00FA533D">
            <w:pPr>
              <w:jc w:val="both"/>
              <w:rPr>
                <w:rFonts w:ascii="標楷體" w:eastAsia="標楷體" w:hAnsi="標楷體"/>
                <w:sz w:val="26"/>
                <w:szCs w:val="26"/>
              </w:rPr>
            </w:pPr>
            <w:r w:rsidRPr="005A2C31">
              <w:rPr>
                <w:rFonts w:eastAsia="標楷體"/>
                <w:sz w:val="26"/>
                <w:szCs w:val="26"/>
              </w:rPr>
              <w:t>1‧</w:t>
            </w:r>
            <w:r>
              <w:rPr>
                <w:rFonts w:eastAsia="標楷體"/>
                <w:sz w:val="26"/>
                <w:szCs w:val="26"/>
              </w:rPr>
              <w:t>2</w:t>
            </w:r>
            <w:r w:rsidRPr="005A2C31">
              <w:rPr>
                <w:rFonts w:eastAsia="標楷體"/>
                <w:sz w:val="26"/>
                <w:szCs w:val="26"/>
              </w:rPr>
              <w:t>細胞</w:t>
            </w:r>
          </w:p>
        </w:tc>
        <w:tc>
          <w:tcPr>
            <w:tcW w:w="1931" w:type="dxa"/>
          </w:tcPr>
          <w:p w14:paraId="6C1B516A"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-J-A1 </w:t>
            </w:r>
            <w:r w:rsidRPr="005A2C31">
              <w:rPr>
                <w:rFonts w:eastAsia="標楷體"/>
                <w:sz w:val="26"/>
                <w:szCs w:val="26"/>
              </w:rPr>
              <w:t>能應用科學知識、方法與態度於日常生活當中。</w:t>
            </w:r>
          </w:p>
          <w:p w14:paraId="6F0F3389"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-J-A2 </w:t>
            </w:r>
            <w:r w:rsidRPr="005A2C31">
              <w:rPr>
                <w:rFonts w:eastAsia="標楷體"/>
                <w:sz w:val="26"/>
                <w:szCs w:val="26"/>
              </w:rPr>
              <w:t>能將所習得的科學知</w:t>
            </w:r>
            <w:r w:rsidRPr="005A2C31">
              <w:rPr>
                <w:rFonts w:eastAsia="標楷體"/>
                <w:sz w:val="26"/>
                <w:szCs w:val="26"/>
              </w:rPr>
              <w:lastRenderedPageBreak/>
              <w:t>識，連結到自己觀察到的自然現象及實驗數據，學習自我或團體探索證據、回應多元觀點，並能對問題、方法、資訊或數據的可信性抱持合理的懷疑態度或進行檢核，提出問題可能的解決方案。</w:t>
            </w:r>
          </w:p>
          <w:p w14:paraId="3538FB7E"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-J-A3 </w:t>
            </w:r>
            <w:r w:rsidRPr="005A2C31">
              <w:rPr>
                <w:rFonts w:eastAsia="標楷體"/>
                <w:sz w:val="26"/>
                <w:szCs w:val="26"/>
              </w:rPr>
              <w:t>具備從日常生活經驗中找出問題，並能根據問題特性、資源等因素，善用生活週遭的物品、器材儀器、科技設備及資源，規劃自然科學探究活動。</w:t>
            </w:r>
          </w:p>
          <w:p w14:paraId="6614D9D4"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-J-B1 </w:t>
            </w:r>
            <w:r w:rsidRPr="005A2C31">
              <w:rPr>
                <w:rFonts w:eastAsia="標楷體"/>
                <w:sz w:val="26"/>
                <w:szCs w:val="26"/>
              </w:rPr>
              <w:t>能分析歸納、製作圖表、使用資訊及數學運算等方法，整理自然科</w:t>
            </w:r>
            <w:r w:rsidRPr="005A2C31">
              <w:rPr>
                <w:rFonts w:eastAsia="標楷體"/>
                <w:sz w:val="26"/>
                <w:szCs w:val="26"/>
              </w:rPr>
              <w:lastRenderedPageBreak/>
              <w:t>學資訊或數據，並利用口語、影像、文字與圖案、繪圖或實物、科學名詞、數學公式、模型等，表達探究之過程、發現與成果、價值和限制等。</w:t>
            </w:r>
          </w:p>
          <w:p w14:paraId="48F577AD"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-J-B2 </w:t>
            </w:r>
            <w:r w:rsidRPr="005A2C31">
              <w:rPr>
                <w:rFonts w:eastAsia="標楷體"/>
                <w:sz w:val="26"/>
                <w:szCs w:val="26"/>
              </w:rPr>
              <w:t>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0BFD03A3"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-J-B3 </w:t>
            </w:r>
            <w:r w:rsidRPr="005A2C31">
              <w:rPr>
                <w:rFonts w:eastAsia="標楷體"/>
                <w:sz w:val="26"/>
                <w:szCs w:val="26"/>
              </w:rPr>
              <w:t>透過欣賞山川大地、風雲雨露、河海大</w:t>
            </w:r>
            <w:r w:rsidRPr="005A2C31">
              <w:rPr>
                <w:rFonts w:eastAsia="標楷體"/>
                <w:sz w:val="26"/>
                <w:szCs w:val="26"/>
              </w:rPr>
              <w:lastRenderedPageBreak/>
              <w:t>洋、日月星辰，體驗自然與生命之美。</w:t>
            </w:r>
          </w:p>
          <w:p w14:paraId="04814B40"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-J-C1 </w:t>
            </w:r>
            <w:r w:rsidRPr="005A2C31">
              <w:rPr>
                <w:rFonts w:eastAsia="標楷體"/>
                <w:sz w:val="26"/>
                <w:szCs w:val="26"/>
              </w:rPr>
              <w:t>從日常學習中，主動關心自然環境相關公共議題，尊重生命。</w:t>
            </w:r>
          </w:p>
          <w:p w14:paraId="6F309137"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-J-C2 </w:t>
            </w:r>
            <w:r w:rsidRPr="005A2C31">
              <w:rPr>
                <w:rFonts w:eastAsia="標楷體"/>
                <w:sz w:val="26"/>
                <w:szCs w:val="26"/>
              </w:rPr>
              <w:t>透過合作學習，發展與同儕溝通、共同參與、共同執行及共同發掘科學相關知識與問題解決的能力。</w:t>
            </w:r>
          </w:p>
        </w:tc>
        <w:tc>
          <w:tcPr>
            <w:tcW w:w="4014" w:type="dxa"/>
          </w:tcPr>
          <w:p w14:paraId="353FE950" w14:textId="77777777" w:rsidR="00FA533D" w:rsidRDefault="00FA533D" w:rsidP="00FA533D">
            <w:pPr>
              <w:jc w:val="both"/>
              <w:rPr>
                <w:rFonts w:ascii="標楷體" w:eastAsia="標楷體" w:hAnsi="標楷體" w:cs="新細明體"/>
                <w:sz w:val="26"/>
                <w:szCs w:val="26"/>
              </w:rPr>
            </w:pPr>
            <w:r>
              <w:rPr>
                <w:rFonts w:eastAsia="標楷體"/>
                <w:sz w:val="26"/>
                <w:szCs w:val="26"/>
              </w:rPr>
              <w:lastRenderedPageBreak/>
              <w:t>1.</w:t>
            </w:r>
            <w:r>
              <w:rPr>
                <w:rFonts w:eastAsia="標楷體"/>
                <w:sz w:val="26"/>
                <w:szCs w:val="26"/>
              </w:rPr>
              <w:t>以「自然暖身操」為例引入，</w:t>
            </w:r>
            <w:r w:rsidRPr="00FD0CE2">
              <w:rPr>
                <w:rFonts w:eastAsia="標楷體"/>
                <w:sz w:val="26"/>
                <w:szCs w:val="26"/>
              </w:rPr>
              <w:t>學生較容易</w:t>
            </w:r>
            <w:r>
              <w:rPr>
                <w:rFonts w:eastAsia="標楷體"/>
                <w:sz w:val="26"/>
                <w:szCs w:val="26"/>
              </w:rPr>
              <w:t>聯想細胞與個體間的關係。</w:t>
            </w:r>
            <w:r w:rsidRPr="00FD0CE2">
              <w:rPr>
                <w:rFonts w:eastAsia="標楷體"/>
                <w:sz w:val="26"/>
                <w:szCs w:val="26"/>
              </w:rPr>
              <w:t>積木的單元體相當於一個細胞，拼湊出來的模型相當於個體。</w:t>
            </w:r>
          </w:p>
          <w:p w14:paraId="6FE65F20" w14:textId="77777777" w:rsidR="00FA533D" w:rsidRPr="00FD0CE2" w:rsidRDefault="00FA533D" w:rsidP="00FA533D">
            <w:pPr>
              <w:jc w:val="both"/>
              <w:rPr>
                <w:rFonts w:ascii="標楷體" w:eastAsia="標楷體" w:hAnsi="標楷體" w:cs="新細明體"/>
                <w:sz w:val="26"/>
                <w:szCs w:val="26"/>
              </w:rPr>
            </w:pPr>
            <w:r>
              <w:rPr>
                <w:rFonts w:eastAsia="標楷體"/>
                <w:sz w:val="26"/>
                <w:szCs w:val="26"/>
              </w:rPr>
              <w:lastRenderedPageBreak/>
              <w:t>2.</w:t>
            </w:r>
            <w:r w:rsidRPr="00FD0CE2">
              <w:rPr>
                <w:rFonts w:eastAsia="標楷體"/>
                <w:sz w:val="26"/>
                <w:szCs w:val="26"/>
              </w:rPr>
              <w:t>講解各類動物細胞與植物細胞的形態與功能，</w:t>
            </w:r>
            <w:r>
              <w:rPr>
                <w:rFonts w:eastAsia="標楷體"/>
                <w:sz w:val="26"/>
                <w:szCs w:val="26"/>
              </w:rPr>
              <w:t>並引導學生觀察課本圖</w:t>
            </w:r>
            <w:r w:rsidRPr="00FD0CE2">
              <w:rPr>
                <w:rFonts w:eastAsia="標楷體"/>
                <w:sz w:val="26"/>
                <w:szCs w:val="26"/>
              </w:rPr>
              <w:t>。</w:t>
            </w:r>
          </w:p>
          <w:p w14:paraId="73DC5040" w14:textId="77777777" w:rsidR="00FA533D" w:rsidRPr="00FD0CE2" w:rsidRDefault="00FA533D" w:rsidP="00FA533D">
            <w:pPr>
              <w:jc w:val="both"/>
              <w:rPr>
                <w:rFonts w:ascii="標楷體" w:eastAsia="標楷體" w:hAnsi="標楷體" w:cs="新細明體"/>
                <w:sz w:val="26"/>
                <w:szCs w:val="26"/>
              </w:rPr>
            </w:pPr>
            <w:r>
              <w:rPr>
                <w:rFonts w:eastAsia="標楷體"/>
                <w:sz w:val="26"/>
                <w:szCs w:val="26"/>
              </w:rPr>
              <w:t>3.</w:t>
            </w:r>
            <w:r w:rsidRPr="00FD0CE2">
              <w:rPr>
                <w:rFonts w:eastAsia="標楷體"/>
                <w:sz w:val="26"/>
                <w:szCs w:val="26"/>
              </w:rPr>
              <w:t>講解細胞的基本構造，及細胞各部位詳細的構造與功能。</w:t>
            </w:r>
          </w:p>
          <w:p w14:paraId="65FF8A61" w14:textId="77777777" w:rsidR="00FA533D" w:rsidRPr="00FD0CE2" w:rsidRDefault="00FA533D" w:rsidP="00FA533D">
            <w:pPr>
              <w:jc w:val="both"/>
              <w:rPr>
                <w:rFonts w:ascii="標楷體" w:eastAsia="標楷體" w:hAnsi="標楷體" w:cs="新細明體"/>
                <w:sz w:val="26"/>
                <w:szCs w:val="26"/>
              </w:rPr>
            </w:pPr>
            <w:r>
              <w:rPr>
                <w:rFonts w:eastAsia="標楷體"/>
                <w:sz w:val="26"/>
                <w:szCs w:val="26"/>
              </w:rPr>
              <w:t>4.</w:t>
            </w:r>
            <w:r>
              <w:rPr>
                <w:rFonts w:eastAsia="標楷體"/>
                <w:sz w:val="26"/>
                <w:szCs w:val="26"/>
              </w:rPr>
              <w:t>細胞膜可</w:t>
            </w:r>
            <w:r w:rsidRPr="00FD0CE2">
              <w:rPr>
                <w:rFonts w:eastAsia="標楷體"/>
                <w:sz w:val="26"/>
                <w:szCs w:val="26"/>
              </w:rPr>
              <w:t>比喻</w:t>
            </w:r>
            <w:r>
              <w:rPr>
                <w:rFonts w:eastAsia="標楷體"/>
                <w:sz w:val="26"/>
                <w:szCs w:val="26"/>
              </w:rPr>
              <w:t>為</w:t>
            </w:r>
            <w:r w:rsidRPr="00FD0CE2">
              <w:rPr>
                <w:rFonts w:eastAsia="標楷體"/>
                <w:sz w:val="26"/>
                <w:szCs w:val="26"/>
              </w:rPr>
              <w:t>水球的橡膠膜，具彈性可維持水球的形狀。細胞膜控制細胞物質進出的特性，</w:t>
            </w:r>
            <w:r>
              <w:rPr>
                <w:rFonts w:eastAsia="標楷體"/>
                <w:sz w:val="26"/>
                <w:szCs w:val="26"/>
              </w:rPr>
              <w:t>可比喻為</w:t>
            </w:r>
            <w:r w:rsidRPr="00FD0CE2">
              <w:rPr>
                <w:rFonts w:eastAsia="標楷體"/>
                <w:sz w:val="26"/>
                <w:szCs w:val="26"/>
              </w:rPr>
              <w:t>動物園的出入口，可藉由守門員管制遊客進出園區。</w:t>
            </w:r>
          </w:p>
          <w:p w14:paraId="176C9112" w14:textId="77777777" w:rsidR="00FA533D" w:rsidRPr="00FD0CE2" w:rsidRDefault="00FA533D" w:rsidP="00FA533D">
            <w:pPr>
              <w:jc w:val="both"/>
              <w:rPr>
                <w:rFonts w:ascii="標楷體" w:eastAsia="標楷體" w:hAnsi="標楷體" w:cs="新細明體"/>
                <w:sz w:val="26"/>
                <w:szCs w:val="26"/>
              </w:rPr>
            </w:pPr>
            <w:r>
              <w:rPr>
                <w:rFonts w:eastAsia="標楷體"/>
                <w:sz w:val="26"/>
                <w:szCs w:val="26"/>
              </w:rPr>
              <w:t>5.</w:t>
            </w:r>
            <w:r w:rsidRPr="00FD0CE2">
              <w:rPr>
                <w:rFonts w:eastAsia="標楷體"/>
                <w:sz w:val="26"/>
                <w:szCs w:val="26"/>
              </w:rPr>
              <w:t>細胞核的比喻：電腦的</w:t>
            </w:r>
            <w:r w:rsidRPr="00FD0CE2">
              <w:rPr>
                <w:rFonts w:eastAsia="標楷體"/>
                <w:sz w:val="26"/>
                <w:szCs w:val="26"/>
              </w:rPr>
              <w:t>CPU</w:t>
            </w:r>
            <w:r w:rsidRPr="00FD0CE2">
              <w:rPr>
                <w:rFonts w:eastAsia="標楷體"/>
                <w:sz w:val="26"/>
                <w:szCs w:val="26"/>
              </w:rPr>
              <w:t>，具有指揮其他部位的功能。</w:t>
            </w:r>
          </w:p>
          <w:p w14:paraId="3B060D3F" w14:textId="77777777" w:rsidR="00FA533D" w:rsidRPr="00FD0CE2" w:rsidRDefault="00FA533D" w:rsidP="00FA533D">
            <w:pPr>
              <w:jc w:val="both"/>
              <w:rPr>
                <w:rFonts w:ascii="標楷體" w:eastAsia="標楷體" w:hAnsi="標楷體" w:cs="新細明體"/>
                <w:sz w:val="26"/>
                <w:szCs w:val="26"/>
              </w:rPr>
            </w:pPr>
            <w:r>
              <w:rPr>
                <w:rFonts w:eastAsia="標楷體"/>
                <w:sz w:val="26"/>
                <w:szCs w:val="26"/>
              </w:rPr>
              <w:t>6.</w:t>
            </w:r>
            <w:r w:rsidRPr="00FD0CE2">
              <w:rPr>
                <w:rFonts w:eastAsia="標楷體"/>
                <w:sz w:val="26"/>
                <w:szCs w:val="26"/>
              </w:rPr>
              <w:t>細胞質的比喻：水果果凍的膠質中散布著各種水果粒（胞器）。</w:t>
            </w:r>
          </w:p>
          <w:p w14:paraId="7236FC15" w14:textId="77777777" w:rsidR="00FA533D" w:rsidRPr="00FD0CE2" w:rsidRDefault="00FA533D" w:rsidP="00FA533D">
            <w:pPr>
              <w:jc w:val="both"/>
              <w:rPr>
                <w:rFonts w:ascii="標楷體" w:eastAsia="標楷體" w:hAnsi="標楷體" w:cs="新細明體"/>
                <w:sz w:val="26"/>
                <w:szCs w:val="26"/>
              </w:rPr>
            </w:pPr>
            <w:r>
              <w:rPr>
                <w:rFonts w:eastAsia="標楷體"/>
                <w:sz w:val="26"/>
                <w:szCs w:val="26"/>
              </w:rPr>
              <w:t>7.</w:t>
            </w:r>
            <w:r>
              <w:rPr>
                <w:rFonts w:eastAsia="標楷體"/>
                <w:sz w:val="26"/>
                <w:szCs w:val="26"/>
              </w:rPr>
              <w:t>說明</w:t>
            </w:r>
            <w:r w:rsidRPr="00FD0CE2">
              <w:rPr>
                <w:rFonts w:eastAsia="標楷體"/>
                <w:sz w:val="26"/>
                <w:szCs w:val="26"/>
              </w:rPr>
              <w:t>胞器就像是一棟房子（細胞）中的許多小房間，在不同的隔間中，分別進行不同的功能。</w:t>
            </w:r>
            <w:r>
              <w:rPr>
                <w:rFonts w:eastAsia="標楷體"/>
                <w:sz w:val="26"/>
                <w:szCs w:val="26"/>
              </w:rPr>
              <w:t>例如液泡是細胞中的儲藏庫，</w:t>
            </w:r>
            <w:r w:rsidRPr="00FD0CE2">
              <w:rPr>
                <w:rFonts w:eastAsia="標楷體"/>
                <w:sz w:val="26"/>
                <w:szCs w:val="26"/>
              </w:rPr>
              <w:t>粒線體像是細胞中的發電廠。</w:t>
            </w:r>
          </w:p>
          <w:p w14:paraId="4271956F" w14:textId="77777777" w:rsidR="00FA533D" w:rsidRPr="00FD0CE2" w:rsidRDefault="00FA533D" w:rsidP="00FA533D">
            <w:pPr>
              <w:jc w:val="both"/>
              <w:rPr>
                <w:rFonts w:ascii="標楷體" w:eastAsia="標楷體" w:hAnsi="標楷體" w:cs="新細明體"/>
                <w:sz w:val="26"/>
                <w:szCs w:val="26"/>
              </w:rPr>
            </w:pPr>
            <w:r>
              <w:rPr>
                <w:rFonts w:eastAsia="標楷體"/>
                <w:sz w:val="26"/>
                <w:szCs w:val="26"/>
              </w:rPr>
              <w:t>8.</w:t>
            </w:r>
            <w:r w:rsidRPr="00FD0CE2">
              <w:rPr>
                <w:rFonts w:eastAsia="標楷體"/>
                <w:sz w:val="26"/>
                <w:szCs w:val="26"/>
              </w:rPr>
              <w:t>植物體具有細胞壁、葉綠體及較大型的液</w:t>
            </w:r>
            <w:r>
              <w:rPr>
                <w:rFonts w:eastAsia="標楷體"/>
                <w:sz w:val="26"/>
                <w:szCs w:val="26"/>
              </w:rPr>
              <w:t>泡</w:t>
            </w:r>
            <w:r w:rsidRPr="00FD0CE2">
              <w:rPr>
                <w:rFonts w:eastAsia="標楷體"/>
                <w:sz w:val="26"/>
                <w:szCs w:val="26"/>
              </w:rPr>
              <w:t>等特殊構造。細胞和細胞壁的關係，就好像將氣球放在瓶中，瓶子可以維持氣球形狀。</w:t>
            </w:r>
          </w:p>
          <w:p w14:paraId="1A7E9B11" w14:textId="77777777" w:rsidR="00FA533D" w:rsidRDefault="00FA533D" w:rsidP="00FA533D">
            <w:pPr>
              <w:jc w:val="both"/>
              <w:rPr>
                <w:rFonts w:ascii="標楷體" w:eastAsia="標楷體" w:hAnsi="標楷體" w:cs="新細明體"/>
                <w:sz w:val="26"/>
                <w:szCs w:val="26"/>
              </w:rPr>
            </w:pPr>
            <w:r>
              <w:rPr>
                <w:rFonts w:eastAsia="標楷體"/>
                <w:sz w:val="26"/>
                <w:szCs w:val="26"/>
              </w:rPr>
              <w:t>9.</w:t>
            </w:r>
            <w:r w:rsidRPr="00FD0CE2">
              <w:rPr>
                <w:rFonts w:eastAsia="標楷體"/>
                <w:sz w:val="26"/>
                <w:szCs w:val="26"/>
              </w:rPr>
              <w:t>讓學生畫出簡單的動、植物細胞，標明內部構造，並比較動、植物細胞的差異。</w:t>
            </w:r>
          </w:p>
          <w:p w14:paraId="060FA98E" w14:textId="77777777" w:rsidR="00FA533D" w:rsidRPr="00FD0CE2" w:rsidRDefault="00FA533D" w:rsidP="00FA533D">
            <w:pPr>
              <w:jc w:val="both"/>
              <w:rPr>
                <w:rFonts w:ascii="標楷體" w:eastAsia="標楷體" w:hAnsi="標楷體" w:cs="新細明體"/>
                <w:sz w:val="26"/>
                <w:szCs w:val="26"/>
              </w:rPr>
            </w:pPr>
            <w:r>
              <w:rPr>
                <w:rFonts w:eastAsia="標楷體"/>
                <w:sz w:val="26"/>
                <w:szCs w:val="26"/>
              </w:rPr>
              <w:lastRenderedPageBreak/>
              <w:t>10.</w:t>
            </w:r>
            <w:r>
              <w:rPr>
                <w:rFonts w:eastAsia="標楷體"/>
                <w:sz w:val="26"/>
                <w:szCs w:val="26"/>
              </w:rPr>
              <w:t>進行實驗</w:t>
            </w:r>
            <w:r>
              <w:rPr>
                <w:rFonts w:eastAsia="標楷體"/>
                <w:sz w:val="26"/>
                <w:szCs w:val="26"/>
              </w:rPr>
              <w:t>1‧2</w:t>
            </w:r>
            <w:r>
              <w:rPr>
                <w:rFonts w:eastAsia="標楷體"/>
                <w:sz w:val="26"/>
                <w:szCs w:val="26"/>
              </w:rPr>
              <w:t>。動物與植物細胞的觀察材料以典型且易取得為原則</w:t>
            </w:r>
            <w:r w:rsidRPr="00FD0CE2">
              <w:rPr>
                <w:rFonts w:eastAsia="標楷體"/>
                <w:sz w:val="26"/>
                <w:szCs w:val="26"/>
              </w:rPr>
              <w:t>。</w:t>
            </w:r>
          </w:p>
          <w:p w14:paraId="21E85FEA" w14:textId="77777777" w:rsidR="00FA533D" w:rsidRDefault="00FA533D" w:rsidP="00FA533D">
            <w:pPr>
              <w:jc w:val="both"/>
              <w:rPr>
                <w:rFonts w:ascii="標楷體" w:eastAsia="標楷體" w:hAnsi="標楷體" w:cs="新細明體"/>
                <w:sz w:val="26"/>
                <w:szCs w:val="26"/>
              </w:rPr>
            </w:pPr>
            <w:r>
              <w:rPr>
                <w:rFonts w:eastAsia="標楷體"/>
                <w:sz w:val="26"/>
                <w:szCs w:val="26"/>
              </w:rPr>
              <w:t>11.</w:t>
            </w:r>
            <w:r w:rsidRPr="00FD0CE2">
              <w:rPr>
                <w:rFonts w:eastAsia="標楷體"/>
                <w:sz w:val="26"/>
                <w:szCs w:val="26"/>
              </w:rPr>
              <w:t>觀察鴨跖草表皮細胞，可見植物細胞排列緊密、形狀規則的特性，但看不到葉綠體，藉此結果可向學生說明葉綠體並非分布於整株植物體中。</w:t>
            </w:r>
          </w:p>
          <w:p w14:paraId="6AB457BE" w14:textId="77777777" w:rsidR="00FA533D" w:rsidRPr="00FD0CE2" w:rsidRDefault="00FA533D" w:rsidP="00FA533D">
            <w:pPr>
              <w:jc w:val="both"/>
              <w:rPr>
                <w:rFonts w:ascii="標楷體" w:eastAsia="標楷體" w:hAnsi="標楷體" w:cs="新細明體"/>
                <w:sz w:val="26"/>
                <w:szCs w:val="26"/>
              </w:rPr>
            </w:pPr>
            <w:r>
              <w:rPr>
                <w:rFonts w:eastAsia="標楷體"/>
                <w:sz w:val="26"/>
                <w:szCs w:val="26"/>
              </w:rPr>
              <w:t>12.</w:t>
            </w:r>
            <w:r w:rsidRPr="00FD0CE2">
              <w:rPr>
                <w:rFonts w:eastAsia="標楷體"/>
                <w:sz w:val="26"/>
                <w:szCs w:val="26"/>
              </w:rPr>
              <w:t>在</w:t>
            </w:r>
            <w:r>
              <w:rPr>
                <w:rFonts w:eastAsia="標楷體"/>
                <w:sz w:val="26"/>
                <w:szCs w:val="26"/>
              </w:rPr>
              <w:t>實驗進行中，</w:t>
            </w:r>
            <w:r w:rsidRPr="00FD0CE2">
              <w:rPr>
                <w:rFonts w:eastAsia="標楷體"/>
                <w:sz w:val="26"/>
                <w:szCs w:val="26"/>
              </w:rPr>
              <w:t>要求學生如果觀察到目標物，隨時舉手請教師過去，以確定學生觀察的目標是否正確。</w:t>
            </w:r>
          </w:p>
          <w:p w14:paraId="2396F5A8" w14:textId="77777777" w:rsidR="00FA533D" w:rsidRPr="00FD0CE2" w:rsidRDefault="00FA533D" w:rsidP="00FA533D">
            <w:pPr>
              <w:jc w:val="both"/>
              <w:rPr>
                <w:rFonts w:ascii="標楷體" w:eastAsia="標楷體" w:hAnsi="標楷體" w:cs="新細明體"/>
                <w:sz w:val="26"/>
                <w:szCs w:val="26"/>
              </w:rPr>
            </w:pPr>
            <w:r>
              <w:rPr>
                <w:rFonts w:eastAsia="標楷體"/>
                <w:sz w:val="26"/>
                <w:szCs w:val="26"/>
              </w:rPr>
              <w:t>13.</w:t>
            </w:r>
            <w:r>
              <w:rPr>
                <w:rFonts w:eastAsia="標楷體"/>
                <w:sz w:val="26"/>
                <w:szCs w:val="26"/>
              </w:rPr>
              <w:t>觀察</w:t>
            </w:r>
            <w:r w:rsidRPr="00FD0CE2">
              <w:rPr>
                <w:rFonts w:eastAsia="標楷體"/>
                <w:sz w:val="26"/>
                <w:szCs w:val="26"/>
              </w:rPr>
              <w:t>口腔皮膜細胞，學生藉此練習從自己身上取得細胞、製成玻片標本，並藉由適當染色，觀察細胞核的構造。</w:t>
            </w:r>
          </w:p>
          <w:p w14:paraId="715AFB81" w14:textId="77777777" w:rsidR="00FA533D" w:rsidRPr="00DA591D" w:rsidRDefault="00FA533D" w:rsidP="00FA533D">
            <w:pPr>
              <w:jc w:val="both"/>
              <w:rPr>
                <w:rFonts w:ascii="標楷體" w:eastAsia="標楷體" w:hAnsi="標楷體" w:cs="新細明體"/>
                <w:sz w:val="26"/>
                <w:szCs w:val="26"/>
              </w:rPr>
            </w:pPr>
            <w:r>
              <w:rPr>
                <w:rFonts w:eastAsia="標楷體"/>
                <w:sz w:val="26"/>
                <w:szCs w:val="26"/>
              </w:rPr>
              <w:t>14.</w:t>
            </w:r>
            <w:r w:rsidRPr="00FD0CE2">
              <w:rPr>
                <w:rFonts w:eastAsia="標楷體"/>
                <w:sz w:val="26"/>
                <w:szCs w:val="26"/>
              </w:rPr>
              <w:t>口頭評量學生是否能夠了解細胞中各種構造的特性及功能。</w:t>
            </w:r>
          </w:p>
        </w:tc>
        <w:tc>
          <w:tcPr>
            <w:tcW w:w="2126" w:type="dxa"/>
          </w:tcPr>
          <w:p w14:paraId="4A6F7D06" w14:textId="77777777" w:rsidR="00FA533D" w:rsidRPr="005A2C31" w:rsidRDefault="00FA533D" w:rsidP="00FA533D">
            <w:pPr>
              <w:jc w:val="both"/>
              <w:rPr>
                <w:rFonts w:ascii="標楷體" w:eastAsia="標楷體" w:hAnsi="標楷體" w:cs="新細明體"/>
                <w:sz w:val="26"/>
                <w:szCs w:val="26"/>
              </w:rPr>
            </w:pPr>
            <w:r w:rsidRPr="005A2C31">
              <w:rPr>
                <w:rFonts w:eastAsia="標楷體"/>
                <w:sz w:val="26"/>
                <w:szCs w:val="26"/>
              </w:rPr>
              <w:lastRenderedPageBreak/>
              <w:t>1.</w:t>
            </w:r>
            <w:r w:rsidRPr="005A2C31">
              <w:rPr>
                <w:rFonts w:eastAsia="標楷體"/>
                <w:sz w:val="26"/>
                <w:szCs w:val="26"/>
              </w:rPr>
              <w:t>口頭詢問</w:t>
            </w:r>
          </w:p>
          <w:p w14:paraId="321C1E15" w14:textId="77777777" w:rsidR="00FA533D" w:rsidRPr="005A2C31" w:rsidRDefault="00FA533D" w:rsidP="00FA533D">
            <w:pPr>
              <w:jc w:val="both"/>
              <w:rPr>
                <w:rFonts w:ascii="標楷體" w:eastAsia="標楷體" w:hAnsi="標楷體" w:cs="新細明體"/>
                <w:sz w:val="26"/>
                <w:szCs w:val="26"/>
              </w:rPr>
            </w:pPr>
            <w:r w:rsidRPr="005A2C31">
              <w:rPr>
                <w:rFonts w:eastAsia="標楷體"/>
                <w:sz w:val="26"/>
                <w:szCs w:val="26"/>
              </w:rPr>
              <w:t>2.</w:t>
            </w:r>
            <w:r w:rsidRPr="005A2C31">
              <w:rPr>
                <w:rFonts w:eastAsia="標楷體"/>
                <w:sz w:val="26"/>
                <w:szCs w:val="26"/>
              </w:rPr>
              <w:t>紙筆測驗</w:t>
            </w:r>
          </w:p>
          <w:p w14:paraId="7BBAC95E" w14:textId="77777777" w:rsidR="00FA533D" w:rsidRPr="005A2C31" w:rsidRDefault="00FA533D" w:rsidP="00FA533D">
            <w:pPr>
              <w:jc w:val="both"/>
              <w:rPr>
                <w:rFonts w:ascii="標楷體" w:eastAsia="標楷體" w:hAnsi="標楷體" w:cs="新細明體"/>
                <w:sz w:val="26"/>
                <w:szCs w:val="26"/>
              </w:rPr>
            </w:pPr>
            <w:r w:rsidRPr="005A2C31">
              <w:rPr>
                <w:rFonts w:eastAsia="標楷體"/>
                <w:sz w:val="26"/>
                <w:szCs w:val="26"/>
              </w:rPr>
              <w:t>3.</w:t>
            </w:r>
            <w:r w:rsidRPr="005A2C31">
              <w:rPr>
                <w:rFonts w:eastAsia="標楷體"/>
                <w:sz w:val="26"/>
                <w:szCs w:val="26"/>
              </w:rPr>
              <w:t>觀察</w:t>
            </w:r>
          </w:p>
          <w:p w14:paraId="47CC0EC3" w14:textId="77777777" w:rsidR="00FA533D" w:rsidRPr="005A2C31" w:rsidRDefault="00FA533D" w:rsidP="00FA533D">
            <w:pPr>
              <w:jc w:val="both"/>
              <w:rPr>
                <w:rFonts w:ascii="標楷體" w:eastAsia="標楷體" w:hAnsi="標楷體" w:cs="新細明體"/>
                <w:sz w:val="26"/>
                <w:szCs w:val="26"/>
              </w:rPr>
            </w:pPr>
            <w:r w:rsidRPr="005A2C31">
              <w:rPr>
                <w:rFonts w:eastAsia="標楷體"/>
                <w:sz w:val="26"/>
                <w:szCs w:val="26"/>
              </w:rPr>
              <w:t>4.</w:t>
            </w:r>
            <w:r w:rsidRPr="005A2C31">
              <w:rPr>
                <w:rFonts w:eastAsia="標楷體"/>
                <w:sz w:val="26"/>
                <w:szCs w:val="26"/>
              </w:rPr>
              <w:t>操作</w:t>
            </w:r>
          </w:p>
          <w:p w14:paraId="7A5F332A" w14:textId="77777777" w:rsidR="00FA533D" w:rsidRPr="00DA591D" w:rsidRDefault="00FA533D" w:rsidP="00FA533D">
            <w:pPr>
              <w:jc w:val="both"/>
              <w:rPr>
                <w:rFonts w:ascii="標楷體" w:eastAsia="標楷體" w:hAnsi="標楷體" w:cs="新細明體"/>
                <w:sz w:val="26"/>
                <w:szCs w:val="26"/>
              </w:rPr>
            </w:pPr>
            <w:r w:rsidRPr="005A2C31">
              <w:rPr>
                <w:rFonts w:eastAsia="標楷體"/>
                <w:sz w:val="26"/>
                <w:szCs w:val="26"/>
              </w:rPr>
              <w:t>5.</w:t>
            </w:r>
            <w:r w:rsidRPr="005A2C31">
              <w:rPr>
                <w:rFonts w:eastAsia="標楷體"/>
                <w:sz w:val="26"/>
                <w:szCs w:val="26"/>
              </w:rPr>
              <w:t>實驗報告</w:t>
            </w:r>
          </w:p>
        </w:tc>
        <w:tc>
          <w:tcPr>
            <w:tcW w:w="2694" w:type="dxa"/>
          </w:tcPr>
          <w:p w14:paraId="313ADAC7" w14:textId="77777777" w:rsidR="002E7476" w:rsidRDefault="00FA533D">
            <w:pPr>
              <w:jc w:val="both"/>
              <w:rPr>
                <w:rFonts w:ascii="標楷體" w:eastAsia="標楷體" w:hAnsi="標楷體" w:cs="新細明體"/>
                <w:sz w:val="26"/>
                <w:szCs w:val="26"/>
              </w:rPr>
            </w:pPr>
            <w:r>
              <w:rPr>
                <w:rFonts w:eastAsia="標楷體"/>
                <w:sz w:val="26"/>
                <w:szCs w:val="26"/>
              </w:rPr>
              <w:t>【環境教育】</w:t>
            </w:r>
          </w:p>
          <w:p w14:paraId="39E7DC56" w14:textId="77777777" w:rsidR="002E7476" w:rsidRDefault="00FA533D">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J3 </w:t>
            </w:r>
            <w:r w:rsidRPr="00630052">
              <w:rPr>
                <w:rFonts w:eastAsia="標楷體"/>
                <w:sz w:val="26"/>
                <w:szCs w:val="26"/>
              </w:rPr>
              <w:t>經由環境美學與自然文學了解自然環境的倫理價值。</w:t>
            </w:r>
          </w:p>
          <w:p w14:paraId="0EFC9321" w14:textId="77777777" w:rsidR="002E7476" w:rsidRDefault="00FA533D">
            <w:pPr>
              <w:jc w:val="both"/>
              <w:rPr>
                <w:rFonts w:ascii="標楷體" w:eastAsia="標楷體" w:hAnsi="標楷體" w:cs="新細明體"/>
                <w:sz w:val="26"/>
                <w:szCs w:val="26"/>
              </w:rPr>
            </w:pPr>
            <w:r>
              <w:rPr>
                <w:rFonts w:eastAsia="標楷體"/>
                <w:sz w:val="26"/>
                <w:szCs w:val="26"/>
              </w:rPr>
              <w:t>【科技教育】</w:t>
            </w:r>
          </w:p>
          <w:p w14:paraId="0AA52232" w14:textId="77777777" w:rsidR="002E7476" w:rsidRDefault="00FA533D">
            <w:pPr>
              <w:jc w:val="both"/>
              <w:rPr>
                <w:rFonts w:ascii="標楷體" w:eastAsia="標楷體" w:hAnsi="標楷體" w:cs="新細明體"/>
                <w:sz w:val="26"/>
                <w:szCs w:val="26"/>
              </w:rPr>
            </w:pPr>
            <w:r>
              <w:rPr>
                <w:rFonts w:eastAsia="標楷體"/>
                <w:sz w:val="26"/>
                <w:szCs w:val="26"/>
              </w:rPr>
              <w:lastRenderedPageBreak/>
              <w:t>科</w:t>
            </w:r>
            <w:r>
              <w:rPr>
                <w:rFonts w:eastAsia="標楷體"/>
                <w:sz w:val="26"/>
                <w:szCs w:val="26"/>
              </w:rPr>
              <w:t xml:space="preserve">-J-A2 </w:t>
            </w:r>
            <w:r w:rsidRPr="00746F63">
              <w:rPr>
                <w:rFonts w:eastAsia="標楷體"/>
                <w:sz w:val="26"/>
                <w:szCs w:val="26"/>
              </w:rPr>
              <w:t>運用科技工具，理解與歸納問題，進而提出簡易的解決之道。</w:t>
            </w:r>
          </w:p>
          <w:p w14:paraId="7C1D9D65" w14:textId="77777777" w:rsidR="002E7476" w:rsidRDefault="00FA533D">
            <w:pPr>
              <w:jc w:val="both"/>
              <w:rPr>
                <w:rFonts w:ascii="標楷體" w:eastAsia="標楷體" w:hAnsi="標楷體" w:cs="新細明體"/>
                <w:sz w:val="26"/>
                <w:szCs w:val="26"/>
              </w:rPr>
            </w:pPr>
            <w:r>
              <w:rPr>
                <w:rFonts w:eastAsia="標楷體"/>
                <w:sz w:val="26"/>
                <w:szCs w:val="26"/>
              </w:rPr>
              <w:t>【閱讀素養教育】</w:t>
            </w:r>
          </w:p>
          <w:p w14:paraId="172C259A" w14:textId="77777777" w:rsidR="002E7476" w:rsidRDefault="00FA533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J3 </w:t>
            </w:r>
            <w:r w:rsidRPr="00746F63">
              <w:rPr>
                <w:rFonts w:eastAsia="標楷體"/>
                <w:sz w:val="26"/>
                <w:szCs w:val="26"/>
              </w:rPr>
              <w:t>理解學科知識內的重要詞彙的意涵，並懂得如何運用該詞彙與他人進行溝通。</w:t>
            </w:r>
          </w:p>
        </w:tc>
      </w:tr>
      <w:tr w:rsidR="00FA533D" w:rsidRPr="00F66AAE" w14:paraId="5601D029" w14:textId="77777777" w:rsidTr="00FA533D">
        <w:trPr>
          <w:trHeight w:val="101"/>
        </w:trPr>
        <w:tc>
          <w:tcPr>
            <w:tcW w:w="1539" w:type="dxa"/>
          </w:tcPr>
          <w:p w14:paraId="2DAE35BB" w14:textId="77777777" w:rsidR="00FA533D" w:rsidRPr="00DA591D" w:rsidRDefault="00FA533D" w:rsidP="00FA533D">
            <w:pPr>
              <w:jc w:val="center"/>
              <w:rPr>
                <w:rFonts w:ascii="標楷體" w:eastAsia="標楷體" w:hAnsi="標楷體" w:cs="新細明體"/>
                <w:sz w:val="26"/>
                <w:szCs w:val="26"/>
              </w:rPr>
            </w:pPr>
            <w:r>
              <w:rPr>
                <w:rFonts w:eastAsia="標楷體"/>
                <w:sz w:val="26"/>
                <w:szCs w:val="26"/>
              </w:rPr>
              <w:lastRenderedPageBreak/>
              <w:t>四</w:t>
            </w:r>
          </w:p>
        </w:tc>
        <w:tc>
          <w:tcPr>
            <w:tcW w:w="2254" w:type="dxa"/>
          </w:tcPr>
          <w:p w14:paraId="0F5017EF" w14:textId="77777777" w:rsidR="00FA533D" w:rsidRPr="00DA591D" w:rsidRDefault="00FA533D" w:rsidP="00FA533D">
            <w:pPr>
              <w:jc w:val="both"/>
              <w:rPr>
                <w:rFonts w:ascii="標楷體" w:eastAsia="標楷體" w:hAnsi="標楷體"/>
                <w:sz w:val="26"/>
                <w:szCs w:val="26"/>
              </w:rPr>
            </w:pPr>
            <w:r>
              <w:rPr>
                <w:rFonts w:eastAsia="標楷體"/>
                <w:sz w:val="26"/>
                <w:szCs w:val="26"/>
              </w:rPr>
              <w:t>第</w:t>
            </w:r>
            <w:r>
              <w:rPr>
                <w:rFonts w:eastAsia="標楷體"/>
                <w:sz w:val="26"/>
                <w:szCs w:val="26"/>
              </w:rPr>
              <w:t>1</w:t>
            </w:r>
            <w:r>
              <w:rPr>
                <w:rFonts w:eastAsia="標楷體"/>
                <w:sz w:val="26"/>
                <w:szCs w:val="26"/>
              </w:rPr>
              <w:t>章　生命的特性</w:t>
            </w:r>
          </w:p>
          <w:p w14:paraId="0EB2ECDE" w14:textId="77777777" w:rsidR="00FA533D" w:rsidRPr="00DA591D" w:rsidRDefault="00FA533D" w:rsidP="00FA533D">
            <w:pPr>
              <w:jc w:val="both"/>
              <w:rPr>
                <w:rFonts w:ascii="標楷體" w:eastAsia="標楷體" w:hAnsi="標楷體"/>
                <w:sz w:val="26"/>
                <w:szCs w:val="26"/>
              </w:rPr>
            </w:pPr>
            <w:r>
              <w:rPr>
                <w:rFonts w:eastAsia="標楷體"/>
                <w:sz w:val="26"/>
                <w:szCs w:val="26"/>
              </w:rPr>
              <w:t>1‧3</w:t>
            </w:r>
            <w:r>
              <w:rPr>
                <w:rFonts w:eastAsia="標楷體"/>
                <w:sz w:val="26"/>
                <w:szCs w:val="26"/>
              </w:rPr>
              <w:t>細胞所需的物質、</w:t>
            </w:r>
            <w:r>
              <w:rPr>
                <w:rFonts w:eastAsia="標楷體"/>
                <w:sz w:val="26"/>
                <w:szCs w:val="26"/>
              </w:rPr>
              <w:t>1‧4</w:t>
            </w:r>
            <w:r>
              <w:rPr>
                <w:rFonts w:eastAsia="標楷體"/>
                <w:sz w:val="26"/>
                <w:szCs w:val="26"/>
              </w:rPr>
              <w:t>從細胞到個體</w:t>
            </w:r>
          </w:p>
        </w:tc>
        <w:tc>
          <w:tcPr>
            <w:tcW w:w="1931" w:type="dxa"/>
          </w:tcPr>
          <w:p w14:paraId="0135A73E"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-J-A1 </w:t>
            </w:r>
            <w:r>
              <w:rPr>
                <w:rFonts w:eastAsia="標楷體"/>
                <w:sz w:val="26"/>
                <w:szCs w:val="26"/>
              </w:rPr>
              <w:t>能應用科學知識、方法與態度於日常生活當中。</w:t>
            </w:r>
          </w:p>
          <w:p w14:paraId="025D978C"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-J-A2 </w:t>
            </w:r>
            <w:r>
              <w:rPr>
                <w:rFonts w:eastAsia="標楷體"/>
                <w:sz w:val="26"/>
                <w:szCs w:val="26"/>
              </w:rPr>
              <w:t>能將所習得的科學知識，連結到自己觀察到的自然現象及實驗數據，學習自我或團體探索證據、回應多元觀點，並能對問題、方法、</w:t>
            </w:r>
            <w:r>
              <w:rPr>
                <w:rFonts w:eastAsia="標楷體"/>
                <w:sz w:val="26"/>
                <w:szCs w:val="26"/>
              </w:rPr>
              <w:lastRenderedPageBreak/>
              <w:t>資訊或數據的可信性抱持合理的懷疑態度或進行檢核，提出問題可能的解決方案。</w:t>
            </w:r>
          </w:p>
          <w:p w14:paraId="5B8B74CE"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-J-A3 </w:t>
            </w:r>
            <w:r>
              <w:rPr>
                <w:rFonts w:eastAsia="標楷體"/>
                <w:sz w:val="26"/>
                <w:szCs w:val="26"/>
              </w:rPr>
              <w:t>具備從日常生活經驗中找出問題，並能根據問題特性、資源等因素，善用生活週遭的物品、器材儀器、科技設備及資源，規劃自然科學探究活動。</w:t>
            </w:r>
          </w:p>
          <w:p w14:paraId="100CE8DA"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-J-B1 </w:t>
            </w:r>
            <w:r>
              <w:rPr>
                <w:rFonts w:eastAsia="標楷體"/>
                <w:sz w:val="26"/>
                <w:szCs w:val="26"/>
              </w:rPr>
              <w:t>能分析歸納、製作圖表、使用資訊及數學運算等方法，整理自然科學資訊或數據，並利用口語、影像、文字與圖案、繪圖或實物、科學名詞、數學公式、模型等，表達探究之</w:t>
            </w:r>
            <w:r>
              <w:rPr>
                <w:rFonts w:eastAsia="標楷體"/>
                <w:sz w:val="26"/>
                <w:szCs w:val="26"/>
              </w:rPr>
              <w:lastRenderedPageBreak/>
              <w:t>過程、發現與成果、價值和限制等。</w:t>
            </w:r>
          </w:p>
          <w:p w14:paraId="5A4DAE8A"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-J-B2 </w:t>
            </w:r>
            <w:r>
              <w:rPr>
                <w:rFonts w:eastAsia="標楷體"/>
                <w:sz w:val="26"/>
                <w:szCs w:val="26"/>
              </w:rPr>
              <w:t>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712DB893"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-J-C2 </w:t>
            </w:r>
            <w:r>
              <w:rPr>
                <w:rFonts w:eastAsia="標楷體"/>
                <w:sz w:val="26"/>
                <w:szCs w:val="26"/>
              </w:rPr>
              <w:t>透過合作學習，發展與同儕溝通、共同參與、共同執行及共同發掘科學相關知識與問題解決的能力。</w:t>
            </w:r>
          </w:p>
        </w:tc>
        <w:tc>
          <w:tcPr>
            <w:tcW w:w="4014" w:type="dxa"/>
          </w:tcPr>
          <w:p w14:paraId="020ED472" w14:textId="77777777" w:rsidR="00FA533D" w:rsidRDefault="00FA533D" w:rsidP="00FA533D">
            <w:pPr>
              <w:jc w:val="both"/>
              <w:rPr>
                <w:rFonts w:ascii="標楷體" w:eastAsia="標楷體" w:hAnsi="標楷體" w:cs="新細明體"/>
                <w:sz w:val="26"/>
                <w:szCs w:val="26"/>
              </w:rPr>
            </w:pPr>
            <w:r>
              <w:rPr>
                <w:rFonts w:eastAsia="標楷體"/>
                <w:sz w:val="26"/>
                <w:szCs w:val="26"/>
              </w:rPr>
              <w:lastRenderedPageBreak/>
              <w:t>1.</w:t>
            </w:r>
            <w:r>
              <w:rPr>
                <w:rFonts w:eastAsia="標楷體"/>
                <w:sz w:val="26"/>
                <w:szCs w:val="26"/>
              </w:rPr>
              <w:t>利用「自然暖身操」</w:t>
            </w:r>
            <w:r w:rsidRPr="00E56BEB">
              <w:rPr>
                <w:rFonts w:eastAsia="標楷體"/>
                <w:sz w:val="26"/>
                <w:szCs w:val="26"/>
              </w:rPr>
              <w:t>詢問學生：細胞由什麼組成？這些物質又由什麼組成？原子與分子的概念</w:t>
            </w:r>
            <w:r>
              <w:rPr>
                <w:rFonts w:eastAsia="標楷體"/>
                <w:sz w:val="26"/>
                <w:szCs w:val="26"/>
              </w:rPr>
              <w:t>對學生相當抽象，老師可多用幾種</w:t>
            </w:r>
            <w:r w:rsidRPr="00E56BEB">
              <w:rPr>
                <w:rFonts w:eastAsia="標楷體"/>
                <w:sz w:val="26"/>
                <w:szCs w:val="26"/>
              </w:rPr>
              <w:t>比</w:t>
            </w:r>
            <w:r>
              <w:rPr>
                <w:rFonts w:eastAsia="標楷體"/>
                <w:sz w:val="26"/>
                <w:szCs w:val="26"/>
              </w:rPr>
              <w:t>喻</w:t>
            </w:r>
            <w:r w:rsidRPr="00E56BEB">
              <w:rPr>
                <w:rFonts w:eastAsia="標楷體"/>
                <w:sz w:val="26"/>
                <w:szCs w:val="26"/>
              </w:rPr>
              <w:t>讓學生了解。</w:t>
            </w:r>
          </w:p>
          <w:p w14:paraId="0DF8C267" w14:textId="77777777" w:rsidR="00FA533D" w:rsidRPr="00E56BEB" w:rsidRDefault="00FA533D" w:rsidP="00FA533D">
            <w:pPr>
              <w:jc w:val="both"/>
              <w:rPr>
                <w:rFonts w:ascii="標楷體" w:eastAsia="標楷體" w:hAnsi="標楷體" w:cs="新細明體"/>
                <w:sz w:val="26"/>
                <w:szCs w:val="26"/>
              </w:rPr>
            </w:pPr>
            <w:r>
              <w:rPr>
                <w:rFonts w:eastAsia="標楷體"/>
                <w:sz w:val="26"/>
                <w:szCs w:val="26"/>
              </w:rPr>
              <w:t>2.</w:t>
            </w:r>
            <w:r>
              <w:rPr>
                <w:rFonts w:eastAsia="標楷體"/>
                <w:sz w:val="26"/>
                <w:szCs w:val="26"/>
              </w:rPr>
              <w:t>可利</w:t>
            </w:r>
            <w:r w:rsidRPr="00E56BEB">
              <w:rPr>
                <w:rFonts w:eastAsia="標楷體"/>
                <w:sz w:val="26"/>
                <w:szCs w:val="26"/>
              </w:rPr>
              <w:t>用串珠中單個珠子和整串珠子來比喻，讓學生清楚</w:t>
            </w:r>
            <w:r>
              <w:rPr>
                <w:rFonts w:eastAsia="標楷體"/>
                <w:sz w:val="26"/>
                <w:szCs w:val="26"/>
              </w:rPr>
              <w:t>原子</w:t>
            </w:r>
            <w:r w:rsidRPr="00E56BEB">
              <w:rPr>
                <w:rFonts w:eastAsia="標楷體"/>
                <w:sz w:val="26"/>
                <w:szCs w:val="26"/>
              </w:rPr>
              <w:t>和</w:t>
            </w:r>
            <w:r>
              <w:rPr>
                <w:rFonts w:eastAsia="標楷體"/>
                <w:sz w:val="26"/>
                <w:szCs w:val="26"/>
              </w:rPr>
              <w:t>分子</w:t>
            </w:r>
            <w:r w:rsidRPr="00E56BEB">
              <w:rPr>
                <w:rFonts w:eastAsia="標楷體"/>
                <w:sz w:val="26"/>
                <w:szCs w:val="26"/>
              </w:rPr>
              <w:t>的關係。</w:t>
            </w:r>
          </w:p>
          <w:p w14:paraId="1B46AA9C" w14:textId="77777777" w:rsidR="00FA533D" w:rsidRPr="00E56BEB" w:rsidRDefault="00FA533D" w:rsidP="00FA533D">
            <w:pPr>
              <w:jc w:val="both"/>
              <w:rPr>
                <w:rFonts w:ascii="標楷體" w:eastAsia="標楷體" w:hAnsi="標楷體" w:cs="新細明體"/>
                <w:sz w:val="26"/>
                <w:szCs w:val="26"/>
              </w:rPr>
            </w:pPr>
            <w:r>
              <w:rPr>
                <w:rFonts w:eastAsia="標楷體"/>
                <w:sz w:val="26"/>
                <w:szCs w:val="26"/>
              </w:rPr>
              <w:t>3.</w:t>
            </w:r>
            <w:r w:rsidRPr="00E56BEB">
              <w:rPr>
                <w:rFonts w:eastAsia="標楷體"/>
                <w:sz w:val="26"/>
                <w:szCs w:val="26"/>
              </w:rPr>
              <w:t>可利用投影片或實物讓學生觀察擴散作用過</w:t>
            </w:r>
            <w:r>
              <w:rPr>
                <w:rFonts w:eastAsia="標楷體"/>
                <w:sz w:val="26"/>
                <w:szCs w:val="26"/>
              </w:rPr>
              <w:t>程並舉例說明，例如一家烤肉萬家香</w:t>
            </w:r>
            <w:r w:rsidRPr="00E56BEB">
              <w:rPr>
                <w:rFonts w:eastAsia="標楷體"/>
                <w:sz w:val="26"/>
                <w:szCs w:val="26"/>
              </w:rPr>
              <w:t>。</w:t>
            </w:r>
          </w:p>
          <w:p w14:paraId="010BEE34" w14:textId="77777777" w:rsidR="00FA533D" w:rsidRDefault="00FA533D" w:rsidP="00FA533D">
            <w:pPr>
              <w:jc w:val="both"/>
              <w:rPr>
                <w:rFonts w:ascii="標楷體" w:eastAsia="標楷體" w:hAnsi="標楷體" w:cs="新細明體"/>
                <w:sz w:val="26"/>
                <w:szCs w:val="26"/>
              </w:rPr>
            </w:pPr>
            <w:r>
              <w:rPr>
                <w:rFonts w:eastAsia="標楷體"/>
                <w:sz w:val="26"/>
                <w:szCs w:val="26"/>
              </w:rPr>
              <w:t>4.</w:t>
            </w:r>
            <w:r>
              <w:rPr>
                <w:rFonts w:eastAsia="標楷體"/>
                <w:sz w:val="26"/>
                <w:szCs w:val="26"/>
              </w:rPr>
              <w:t>滲透作用與物質進出細胞的</w:t>
            </w:r>
            <w:r w:rsidRPr="00E56BEB">
              <w:rPr>
                <w:rFonts w:eastAsia="標楷體"/>
                <w:sz w:val="26"/>
                <w:szCs w:val="26"/>
              </w:rPr>
              <w:t>概念可與光合作用、呼吸作用、消化作</w:t>
            </w:r>
            <w:r w:rsidRPr="00E56BEB">
              <w:rPr>
                <w:rFonts w:eastAsia="標楷體"/>
                <w:sz w:val="26"/>
                <w:szCs w:val="26"/>
              </w:rPr>
              <w:lastRenderedPageBreak/>
              <w:t>用等概念連結，有助於後續章節的學習。</w:t>
            </w:r>
          </w:p>
          <w:p w14:paraId="41BDF7F7" w14:textId="77777777" w:rsidR="00FA533D" w:rsidRPr="00E56BEB" w:rsidRDefault="00FA533D" w:rsidP="00FA533D">
            <w:pPr>
              <w:jc w:val="both"/>
              <w:rPr>
                <w:rFonts w:ascii="標楷體" w:eastAsia="標楷體" w:hAnsi="標楷體" w:cs="新細明體"/>
                <w:sz w:val="26"/>
                <w:szCs w:val="26"/>
              </w:rPr>
            </w:pPr>
            <w:r>
              <w:rPr>
                <w:rFonts w:eastAsia="標楷體"/>
                <w:sz w:val="26"/>
                <w:szCs w:val="26"/>
              </w:rPr>
              <w:t>5.</w:t>
            </w:r>
            <w:r>
              <w:rPr>
                <w:rFonts w:eastAsia="標楷體"/>
                <w:sz w:val="26"/>
                <w:szCs w:val="26"/>
              </w:rPr>
              <w:t>說明</w:t>
            </w:r>
            <w:r w:rsidRPr="00E56BEB">
              <w:rPr>
                <w:rFonts w:eastAsia="標楷體"/>
                <w:sz w:val="26"/>
                <w:szCs w:val="26"/>
              </w:rPr>
              <w:t>動物細胞沒有細胞壁，置於清水中</w:t>
            </w:r>
            <w:r>
              <w:rPr>
                <w:rFonts w:eastAsia="標楷體"/>
                <w:sz w:val="26"/>
                <w:szCs w:val="26"/>
              </w:rPr>
              <w:t>會膨脹甚至破裂；而植物細胞因為有細胞壁</w:t>
            </w:r>
            <w:r w:rsidRPr="00E56BEB">
              <w:rPr>
                <w:rFonts w:eastAsia="標楷體"/>
                <w:sz w:val="26"/>
                <w:szCs w:val="26"/>
              </w:rPr>
              <w:t>，故即使放在清水中也不會破裂。</w:t>
            </w:r>
          </w:p>
          <w:p w14:paraId="2FDE859D" w14:textId="77777777" w:rsidR="00FA533D" w:rsidRPr="00E56BEB" w:rsidRDefault="00FA533D" w:rsidP="00FA533D">
            <w:pPr>
              <w:jc w:val="both"/>
              <w:rPr>
                <w:rFonts w:ascii="標楷體" w:eastAsia="標楷體" w:hAnsi="標楷體" w:cs="新細明體"/>
                <w:sz w:val="26"/>
                <w:szCs w:val="26"/>
              </w:rPr>
            </w:pPr>
            <w:r>
              <w:rPr>
                <w:rFonts w:eastAsia="標楷體"/>
                <w:sz w:val="26"/>
                <w:szCs w:val="26"/>
              </w:rPr>
              <w:t>6.</w:t>
            </w:r>
            <w:r w:rsidRPr="00E56BEB">
              <w:rPr>
                <w:rFonts w:eastAsia="標楷體"/>
                <w:sz w:val="26"/>
                <w:szCs w:val="26"/>
              </w:rPr>
              <w:t>舉例說明滲透作用</w:t>
            </w:r>
            <w:r>
              <w:rPr>
                <w:rFonts w:eastAsia="標楷體"/>
                <w:sz w:val="26"/>
                <w:szCs w:val="26"/>
              </w:rPr>
              <w:t>的應用</w:t>
            </w:r>
            <w:r w:rsidRPr="00E56BEB">
              <w:rPr>
                <w:rFonts w:eastAsia="標楷體"/>
                <w:sz w:val="26"/>
                <w:szCs w:val="26"/>
              </w:rPr>
              <w:t>，例如以生理食鹽水清洗傷口、以糖和鹽醃製食品等。</w:t>
            </w:r>
          </w:p>
          <w:p w14:paraId="06B8B6E6" w14:textId="77777777" w:rsidR="00FA533D" w:rsidRPr="00E56BEB" w:rsidRDefault="00FA533D" w:rsidP="00FA533D">
            <w:pPr>
              <w:jc w:val="both"/>
              <w:rPr>
                <w:rFonts w:ascii="標楷體" w:eastAsia="標楷體" w:hAnsi="標楷體" w:cs="新細明體"/>
                <w:sz w:val="26"/>
                <w:szCs w:val="26"/>
              </w:rPr>
            </w:pPr>
            <w:r>
              <w:rPr>
                <w:rFonts w:eastAsia="標楷體"/>
                <w:sz w:val="26"/>
                <w:szCs w:val="26"/>
              </w:rPr>
              <w:t>7.</w:t>
            </w:r>
            <w:r>
              <w:rPr>
                <w:rFonts w:eastAsia="標楷體"/>
                <w:sz w:val="26"/>
                <w:szCs w:val="26"/>
              </w:rPr>
              <w:t>以「自然暖身操」為例，詢問學生</w:t>
            </w:r>
            <w:r w:rsidRPr="00E56BEB">
              <w:rPr>
                <w:rFonts w:eastAsia="標楷體"/>
                <w:sz w:val="26"/>
                <w:szCs w:val="26"/>
              </w:rPr>
              <w:t>有什麼是一起合作才能完成的工作？生物體是否也需要多種細胞才能維持生命現象？有哪些生物只需要一個細胞就可以存活呢？</w:t>
            </w:r>
          </w:p>
          <w:p w14:paraId="774D4761" w14:textId="77777777" w:rsidR="00FA533D" w:rsidRPr="00E56BEB" w:rsidRDefault="00FA533D" w:rsidP="00FA533D">
            <w:pPr>
              <w:jc w:val="both"/>
              <w:rPr>
                <w:rFonts w:ascii="標楷體" w:eastAsia="標楷體" w:hAnsi="標楷體" w:cs="新細明體"/>
                <w:sz w:val="26"/>
                <w:szCs w:val="26"/>
              </w:rPr>
            </w:pPr>
            <w:r>
              <w:rPr>
                <w:rFonts w:eastAsia="標楷體"/>
                <w:sz w:val="26"/>
                <w:szCs w:val="26"/>
              </w:rPr>
              <w:t>8.</w:t>
            </w:r>
            <w:r>
              <w:rPr>
                <w:rFonts w:eastAsia="標楷體"/>
                <w:sz w:val="26"/>
                <w:szCs w:val="26"/>
              </w:rPr>
              <w:t>以</w:t>
            </w:r>
            <w:r w:rsidRPr="00E56BEB">
              <w:rPr>
                <w:rFonts w:eastAsia="標楷體"/>
                <w:sz w:val="26"/>
                <w:szCs w:val="26"/>
              </w:rPr>
              <w:t>課本圖</w:t>
            </w:r>
            <w:r>
              <w:rPr>
                <w:rFonts w:eastAsia="標楷體"/>
                <w:sz w:val="26"/>
                <w:szCs w:val="26"/>
              </w:rPr>
              <w:t>介紹單細胞生物和多細胞生物</w:t>
            </w:r>
            <w:r w:rsidRPr="00E56BEB">
              <w:rPr>
                <w:rFonts w:eastAsia="標楷體"/>
                <w:sz w:val="26"/>
                <w:szCs w:val="26"/>
              </w:rPr>
              <w:t>。</w:t>
            </w:r>
          </w:p>
          <w:p w14:paraId="6AB84C6C" w14:textId="77777777" w:rsidR="00FA533D" w:rsidRDefault="00FA533D" w:rsidP="00FA533D">
            <w:pPr>
              <w:jc w:val="both"/>
              <w:rPr>
                <w:rFonts w:ascii="標楷體" w:eastAsia="標楷體" w:hAnsi="標楷體" w:cs="新細明體"/>
                <w:sz w:val="26"/>
                <w:szCs w:val="26"/>
              </w:rPr>
            </w:pPr>
            <w:r>
              <w:rPr>
                <w:rFonts w:eastAsia="標楷體"/>
                <w:sz w:val="26"/>
                <w:szCs w:val="26"/>
              </w:rPr>
              <w:t>9.</w:t>
            </w:r>
            <w:r w:rsidRPr="00E56BEB">
              <w:rPr>
                <w:rFonts w:eastAsia="標楷體"/>
                <w:sz w:val="26"/>
                <w:szCs w:val="26"/>
              </w:rPr>
              <w:t>可多舉例說明多細胞生物的組成層次：細胞之於組織，就像磚頭之於牆</w:t>
            </w:r>
            <w:r>
              <w:rPr>
                <w:rFonts w:eastAsia="標楷體"/>
                <w:sz w:val="26"/>
                <w:szCs w:val="26"/>
              </w:rPr>
              <w:t>；</w:t>
            </w:r>
            <w:r w:rsidRPr="00E56BEB">
              <w:rPr>
                <w:rFonts w:eastAsia="標楷體"/>
                <w:sz w:val="26"/>
                <w:szCs w:val="26"/>
              </w:rPr>
              <w:t>組織之於器官，就像食材之於飯糰。</w:t>
            </w:r>
          </w:p>
          <w:p w14:paraId="3B58B290" w14:textId="77777777" w:rsidR="00FA533D" w:rsidRDefault="00FA533D" w:rsidP="00FA533D">
            <w:pPr>
              <w:jc w:val="both"/>
              <w:rPr>
                <w:rFonts w:ascii="標楷體" w:eastAsia="標楷體" w:hAnsi="標楷體" w:cs="新細明體"/>
                <w:sz w:val="26"/>
                <w:szCs w:val="26"/>
              </w:rPr>
            </w:pPr>
            <w:r>
              <w:rPr>
                <w:rFonts w:eastAsia="標楷體"/>
                <w:sz w:val="26"/>
                <w:szCs w:val="26"/>
              </w:rPr>
              <w:t>10.</w:t>
            </w:r>
            <w:r>
              <w:rPr>
                <w:rFonts w:eastAsia="標楷體"/>
                <w:sz w:val="26"/>
                <w:szCs w:val="26"/>
              </w:rPr>
              <w:t>說明</w:t>
            </w:r>
            <w:r w:rsidRPr="00E56BEB">
              <w:rPr>
                <w:rFonts w:eastAsia="標楷體"/>
                <w:sz w:val="26"/>
                <w:szCs w:val="26"/>
              </w:rPr>
              <w:t>植物的器官可以分為營養器官和生殖器官。</w:t>
            </w:r>
            <w:r>
              <w:rPr>
                <w:rFonts w:eastAsia="標楷體"/>
                <w:sz w:val="26"/>
                <w:szCs w:val="26"/>
              </w:rPr>
              <w:t>而</w:t>
            </w:r>
            <w:r w:rsidRPr="00E56BEB">
              <w:rPr>
                <w:rFonts w:eastAsia="標楷體"/>
                <w:sz w:val="26"/>
                <w:szCs w:val="26"/>
              </w:rPr>
              <w:t>器官系統是動物才具有的組成層次。</w:t>
            </w:r>
          </w:p>
          <w:p w14:paraId="54C7044B" w14:textId="77777777" w:rsidR="00FA533D" w:rsidRPr="00E56BEB" w:rsidRDefault="00FA533D" w:rsidP="00FA533D">
            <w:pPr>
              <w:jc w:val="both"/>
              <w:rPr>
                <w:rFonts w:ascii="標楷體" w:eastAsia="標楷體" w:hAnsi="標楷體" w:cs="新細明體"/>
                <w:sz w:val="26"/>
                <w:szCs w:val="26"/>
              </w:rPr>
            </w:pPr>
            <w:r>
              <w:rPr>
                <w:rFonts w:eastAsia="標楷體"/>
                <w:sz w:val="26"/>
                <w:szCs w:val="26"/>
              </w:rPr>
              <w:t>11.</w:t>
            </w:r>
            <w:r w:rsidRPr="00E56BEB">
              <w:rPr>
                <w:rFonts w:eastAsia="標楷體"/>
                <w:sz w:val="26"/>
                <w:szCs w:val="26"/>
              </w:rPr>
              <w:t>請學生分組討論人體的各器官系統中包含哪些器官？各個器官分別由哪些組織所組成？</w:t>
            </w:r>
          </w:p>
          <w:p w14:paraId="71FCA41C" w14:textId="77777777" w:rsidR="00FA533D" w:rsidRPr="00E56BEB" w:rsidRDefault="00FA533D" w:rsidP="00FA533D">
            <w:pPr>
              <w:jc w:val="both"/>
              <w:rPr>
                <w:rFonts w:ascii="標楷體" w:eastAsia="標楷體" w:hAnsi="標楷體" w:cs="新細明體"/>
                <w:sz w:val="26"/>
                <w:szCs w:val="26"/>
              </w:rPr>
            </w:pPr>
            <w:r>
              <w:rPr>
                <w:rFonts w:eastAsia="標楷體"/>
                <w:sz w:val="26"/>
                <w:szCs w:val="26"/>
              </w:rPr>
              <w:t>12.</w:t>
            </w:r>
            <w:r>
              <w:rPr>
                <w:rFonts w:eastAsia="標楷體"/>
                <w:sz w:val="26"/>
                <w:szCs w:val="26"/>
              </w:rPr>
              <w:t>事先勘查水樣採集點，進行實驗</w:t>
            </w:r>
            <w:r>
              <w:rPr>
                <w:rFonts w:eastAsia="標楷體"/>
                <w:sz w:val="26"/>
                <w:szCs w:val="26"/>
              </w:rPr>
              <w:t>1‧4</w:t>
            </w:r>
            <w:r w:rsidRPr="00E56BEB">
              <w:rPr>
                <w:rFonts w:eastAsia="標楷體"/>
                <w:sz w:val="26"/>
                <w:szCs w:val="26"/>
              </w:rPr>
              <w:t>。</w:t>
            </w:r>
          </w:p>
          <w:p w14:paraId="0430B179" w14:textId="77777777" w:rsidR="00FA533D" w:rsidRPr="00E56BEB" w:rsidRDefault="00FA533D" w:rsidP="00FA533D">
            <w:pPr>
              <w:jc w:val="both"/>
              <w:rPr>
                <w:rFonts w:ascii="標楷體" w:eastAsia="標楷體" w:hAnsi="標楷體" w:cs="新細明體"/>
                <w:sz w:val="26"/>
                <w:szCs w:val="26"/>
              </w:rPr>
            </w:pPr>
            <w:r>
              <w:rPr>
                <w:rFonts w:eastAsia="標楷體"/>
                <w:sz w:val="26"/>
                <w:szCs w:val="26"/>
              </w:rPr>
              <w:lastRenderedPageBreak/>
              <w:t>13.</w:t>
            </w:r>
            <w:r>
              <w:rPr>
                <w:rFonts w:eastAsia="標楷體"/>
                <w:sz w:val="26"/>
                <w:szCs w:val="26"/>
              </w:rPr>
              <w:t>提醒學生</w:t>
            </w:r>
            <w:r w:rsidRPr="00E56BEB">
              <w:rPr>
                <w:rFonts w:eastAsia="標楷體"/>
                <w:sz w:val="26"/>
                <w:szCs w:val="26"/>
              </w:rPr>
              <w:t>在顯微鏡下找尋目標物時，</w:t>
            </w:r>
            <w:r>
              <w:rPr>
                <w:rFonts w:eastAsia="標楷體"/>
                <w:sz w:val="26"/>
                <w:szCs w:val="26"/>
              </w:rPr>
              <w:t>先做地毯式</w:t>
            </w:r>
            <w:r w:rsidRPr="00E56BEB">
              <w:rPr>
                <w:rFonts w:eastAsia="標楷體"/>
                <w:sz w:val="26"/>
                <w:szCs w:val="26"/>
              </w:rPr>
              <w:t>搜尋，找到</w:t>
            </w:r>
            <w:r>
              <w:rPr>
                <w:rFonts w:eastAsia="標楷體"/>
                <w:sz w:val="26"/>
                <w:szCs w:val="26"/>
              </w:rPr>
              <w:t>後再</w:t>
            </w:r>
            <w:r w:rsidRPr="00E56BEB">
              <w:rPr>
                <w:rFonts w:eastAsia="標楷體"/>
                <w:sz w:val="26"/>
                <w:szCs w:val="26"/>
              </w:rPr>
              <w:t>將目標物移至中央。</w:t>
            </w:r>
          </w:p>
          <w:p w14:paraId="5B1526A1" w14:textId="77777777" w:rsidR="00FA533D" w:rsidRPr="00E56BEB" w:rsidRDefault="00FA533D" w:rsidP="00FA533D">
            <w:pPr>
              <w:jc w:val="both"/>
              <w:rPr>
                <w:rFonts w:ascii="標楷體" w:eastAsia="標楷體" w:hAnsi="標楷體" w:cs="新細明體"/>
                <w:sz w:val="26"/>
                <w:szCs w:val="26"/>
              </w:rPr>
            </w:pPr>
            <w:r>
              <w:rPr>
                <w:rFonts w:eastAsia="標楷體"/>
                <w:sz w:val="26"/>
                <w:szCs w:val="26"/>
              </w:rPr>
              <w:t>14.</w:t>
            </w:r>
            <w:r w:rsidRPr="00E56BEB">
              <w:rPr>
                <w:rFonts w:eastAsia="標楷體"/>
                <w:sz w:val="26"/>
                <w:szCs w:val="26"/>
              </w:rPr>
              <w:t>要求學生在觀察到目標物時，隨時舉手請教師</w:t>
            </w:r>
            <w:r>
              <w:rPr>
                <w:rFonts w:eastAsia="標楷體"/>
                <w:sz w:val="26"/>
                <w:szCs w:val="26"/>
              </w:rPr>
              <w:t>檢視，以確定學生</w:t>
            </w:r>
            <w:r w:rsidRPr="00E56BEB">
              <w:rPr>
                <w:rFonts w:eastAsia="標楷體"/>
                <w:sz w:val="26"/>
                <w:szCs w:val="26"/>
              </w:rPr>
              <w:t>觀察是否正確，並藉此評量學生是否</w:t>
            </w:r>
            <w:r>
              <w:rPr>
                <w:rFonts w:eastAsia="標楷體"/>
                <w:sz w:val="26"/>
                <w:szCs w:val="26"/>
              </w:rPr>
              <w:t>熟練</w:t>
            </w:r>
            <w:r w:rsidRPr="00E56BEB">
              <w:rPr>
                <w:rFonts w:eastAsia="標楷體"/>
                <w:sz w:val="26"/>
                <w:szCs w:val="26"/>
              </w:rPr>
              <w:t>。</w:t>
            </w:r>
          </w:p>
          <w:p w14:paraId="5577C6C1" w14:textId="77777777" w:rsidR="00FA533D" w:rsidRPr="00DA591D" w:rsidRDefault="00FA533D" w:rsidP="00FA533D">
            <w:pPr>
              <w:jc w:val="both"/>
              <w:rPr>
                <w:rFonts w:ascii="標楷體" w:eastAsia="標楷體" w:hAnsi="標楷體" w:cs="新細明體"/>
                <w:sz w:val="26"/>
                <w:szCs w:val="26"/>
              </w:rPr>
            </w:pPr>
            <w:r>
              <w:rPr>
                <w:rFonts w:eastAsia="標楷體"/>
                <w:sz w:val="26"/>
                <w:szCs w:val="26"/>
              </w:rPr>
              <w:t>15.</w:t>
            </w:r>
            <w:r w:rsidRPr="00E56BEB">
              <w:rPr>
                <w:rFonts w:eastAsia="標楷體"/>
                <w:sz w:val="26"/>
                <w:szCs w:val="26"/>
              </w:rPr>
              <w:t>如果由學生自行採樣，可要求學生連帶記錄樣區的環境，並比較在不同水樣中的生物種類有哪些地方不同？這些不同之處與棲地環境間的關係是什麼？</w:t>
            </w:r>
          </w:p>
        </w:tc>
        <w:tc>
          <w:tcPr>
            <w:tcW w:w="2126" w:type="dxa"/>
          </w:tcPr>
          <w:p w14:paraId="6F10B2E7" w14:textId="77777777" w:rsidR="00FA533D" w:rsidRDefault="00FA533D" w:rsidP="00FA533D">
            <w:pPr>
              <w:jc w:val="both"/>
              <w:rPr>
                <w:rFonts w:ascii="標楷體" w:eastAsia="標楷體" w:hAnsi="標楷體" w:cs="新細明體"/>
                <w:sz w:val="26"/>
                <w:szCs w:val="26"/>
              </w:rPr>
            </w:pPr>
            <w:r>
              <w:rPr>
                <w:rFonts w:eastAsia="標楷體"/>
                <w:sz w:val="26"/>
                <w:szCs w:val="26"/>
              </w:rPr>
              <w:lastRenderedPageBreak/>
              <w:t>1.</w:t>
            </w:r>
            <w:r>
              <w:rPr>
                <w:rFonts w:eastAsia="標楷體"/>
                <w:sz w:val="26"/>
                <w:szCs w:val="26"/>
              </w:rPr>
              <w:t>口頭詢問</w:t>
            </w:r>
          </w:p>
          <w:p w14:paraId="6EAC2B1F" w14:textId="77777777" w:rsidR="00FA533D" w:rsidRDefault="00FA533D" w:rsidP="00FA533D">
            <w:pPr>
              <w:jc w:val="both"/>
              <w:rPr>
                <w:rFonts w:ascii="標楷體" w:eastAsia="標楷體" w:hAnsi="標楷體" w:cs="新細明體"/>
                <w:sz w:val="26"/>
                <w:szCs w:val="26"/>
              </w:rPr>
            </w:pPr>
            <w:r>
              <w:rPr>
                <w:rFonts w:eastAsia="標楷體"/>
                <w:sz w:val="26"/>
                <w:szCs w:val="26"/>
              </w:rPr>
              <w:t>2.</w:t>
            </w:r>
            <w:r>
              <w:rPr>
                <w:rFonts w:eastAsia="標楷體"/>
                <w:sz w:val="26"/>
                <w:szCs w:val="26"/>
              </w:rPr>
              <w:t>紙筆測驗</w:t>
            </w:r>
          </w:p>
          <w:p w14:paraId="5DFF30FB" w14:textId="77777777" w:rsidR="00FA533D" w:rsidRDefault="00FA533D" w:rsidP="00FA533D">
            <w:pPr>
              <w:jc w:val="both"/>
              <w:rPr>
                <w:rFonts w:ascii="標楷體" w:eastAsia="標楷體" w:hAnsi="標楷體" w:cs="新細明體"/>
                <w:sz w:val="26"/>
                <w:szCs w:val="26"/>
              </w:rPr>
            </w:pPr>
            <w:r>
              <w:rPr>
                <w:rFonts w:eastAsia="標楷體"/>
                <w:sz w:val="26"/>
                <w:szCs w:val="26"/>
              </w:rPr>
              <w:t>3.</w:t>
            </w:r>
            <w:r>
              <w:rPr>
                <w:rFonts w:eastAsia="標楷體"/>
                <w:sz w:val="26"/>
                <w:szCs w:val="26"/>
              </w:rPr>
              <w:t>觀察</w:t>
            </w:r>
          </w:p>
          <w:p w14:paraId="2206FC9B" w14:textId="77777777" w:rsidR="00FA533D" w:rsidRDefault="00FA533D" w:rsidP="00FA533D">
            <w:pPr>
              <w:jc w:val="both"/>
              <w:rPr>
                <w:rFonts w:ascii="標楷體" w:eastAsia="標楷體" w:hAnsi="標楷體" w:cs="新細明體"/>
                <w:sz w:val="26"/>
                <w:szCs w:val="26"/>
              </w:rPr>
            </w:pPr>
            <w:r>
              <w:rPr>
                <w:rFonts w:eastAsia="標楷體"/>
                <w:sz w:val="26"/>
                <w:szCs w:val="26"/>
              </w:rPr>
              <w:t>4.</w:t>
            </w:r>
            <w:r>
              <w:rPr>
                <w:rFonts w:eastAsia="標楷體"/>
                <w:sz w:val="26"/>
                <w:szCs w:val="26"/>
              </w:rPr>
              <w:t>操作</w:t>
            </w:r>
          </w:p>
          <w:p w14:paraId="01157D9C" w14:textId="77777777" w:rsidR="00FA533D" w:rsidRPr="00DA591D" w:rsidRDefault="00FA533D" w:rsidP="00FA533D">
            <w:pPr>
              <w:jc w:val="both"/>
              <w:rPr>
                <w:rFonts w:ascii="標楷體" w:eastAsia="標楷體" w:hAnsi="標楷體" w:cs="新細明體"/>
                <w:sz w:val="26"/>
                <w:szCs w:val="26"/>
              </w:rPr>
            </w:pPr>
            <w:r>
              <w:rPr>
                <w:rFonts w:eastAsia="標楷體"/>
                <w:sz w:val="26"/>
                <w:szCs w:val="26"/>
              </w:rPr>
              <w:t>5.</w:t>
            </w:r>
            <w:r>
              <w:rPr>
                <w:rFonts w:eastAsia="標楷體"/>
                <w:sz w:val="26"/>
                <w:szCs w:val="26"/>
              </w:rPr>
              <w:t>實驗報告</w:t>
            </w:r>
          </w:p>
        </w:tc>
        <w:tc>
          <w:tcPr>
            <w:tcW w:w="2694" w:type="dxa"/>
          </w:tcPr>
          <w:p w14:paraId="30807F19" w14:textId="77777777" w:rsidR="002E7476" w:rsidRDefault="00FA533D">
            <w:pPr>
              <w:jc w:val="both"/>
              <w:rPr>
                <w:rFonts w:ascii="標楷體" w:eastAsia="標楷體" w:hAnsi="標楷體" w:cs="新細明體"/>
                <w:sz w:val="26"/>
                <w:szCs w:val="26"/>
              </w:rPr>
            </w:pPr>
            <w:r>
              <w:rPr>
                <w:rFonts w:eastAsia="標楷體"/>
                <w:sz w:val="26"/>
                <w:szCs w:val="26"/>
              </w:rPr>
              <w:t>【環境教育】</w:t>
            </w:r>
          </w:p>
          <w:p w14:paraId="4C98A91D" w14:textId="77777777" w:rsidR="002E7476" w:rsidRDefault="00FA533D">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J3 </w:t>
            </w:r>
            <w:r w:rsidRPr="00B06D50">
              <w:rPr>
                <w:rFonts w:eastAsia="標楷體"/>
                <w:sz w:val="26"/>
                <w:szCs w:val="26"/>
              </w:rPr>
              <w:t>經由環境美學與自然文學了解自然環境的倫理價值。</w:t>
            </w:r>
          </w:p>
          <w:p w14:paraId="179CAA5F" w14:textId="77777777" w:rsidR="002E7476" w:rsidRDefault="00FA533D">
            <w:pPr>
              <w:jc w:val="both"/>
              <w:rPr>
                <w:rFonts w:ascii="標楷體" w:eastAsia="標楷體" w:hAnsi="標楷體" w:cs="新細明體"/>
                <w:sz w:val="26"/>
                <w:szCs w:val="26"/>
              </w:rPr>
            </w:pPr>
            <w:r>
              <w:rPr>
                <w:rFonts w:eastAsia="標楷體"/>
                <w:sz w:val="26"/>
                <w:szCs w:val="26"/>
              </w:rPr>
              <w:t>【科技教育】</w:t>
            </w:r>
          </w:p>
          <w:p w14:paraId="7040BECC" w14:textId="77777777" w:rsidR="002E7476" w:rsidRDefault="00FA533D">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-J-A2 </w:t>
            </w:r>
            <w:r w:rsidRPr="00746F63">
              <w:rPr>
                <w:rFonts w:eastAsia="標楷體"/>
                <w:sz w:val="26"/>
                <w:szCs w:val="26"/>
              </w:rPr>
              <w:t>運用科技工具，理解與歸納問題，進而提出簡易的解決之道。</w:t>
            </w:r>
          </w:p>
          <w:p w14:paraId="7EE49277" w14:textId="77777777" w:rsidR="002E7476" w:rsidRDefault="00FA533D">
            <w:pPr>
              <w:jc w:val="both"/>
              <w:rPr>
                <w:rFonts w:ascii="標楷體" w:eastAsia="標楷體" w:hAnsi="標楷體" w:cs="新細明體"/>
                <w:sz w:val="26"/>
                <w:szCs w:val="26"/>
              </w:rPr>
            </w:pPr>
            <w:r>
              <w:rPr>
                <w:rFonts w:eastAsia="標楷體"/>
                <w:sz w:val="26"/>
                <w:szCs w:val="26"/>
              </w:rPr>
              <w:t>【閱讀素養教育】</w:t>
            </w:r>
          </w:p>
          <w:p w14:paraId="21D3D0E6" w14:textId="77777777" w:rsidR="002E7476" w:rsidRDefault="00FA533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J3 </w:t>
            </w:r>
            <w:r w:rsidRPr="00746F63">
              <w:rPr>
                <w:rFonts w:eastAsia="標楷體"/>
                <w:sz w:val="26"/>
                <w:szCs w:val="26"/>
              </w:rPr>
              <w:t>理解學科知識內的重要詞彙的意涵，並</w:t>
            </w:r>
            <w:r w:rsidRPr="00746F63">
              <w:rPr>
                <w:rFonts w:eastAsia="標楷體"/>
                <w:sz w:val="26"/>
                <w:szCs w:val="26"/>
              </w:rPr>
              <w:lastRenderedPageBreak/>
              <w:t>懂得如何運用該詞彙與他人進行溝通。</w:t>
            </w:r>
          </w:p>
        </w:tc>
      </w:tr>
      <w:tr w:rsidR="00FA533D" w:rsidRPr="00F66AAE" w14:paraId="62952915" w14:textId="77777777" w:rsidTr="00FA533D">
        <w:trPr>
          <w:trHeight w:val="101"/>
        </w:trPr>
        <w:tc>
          <w:tcPr>
            <w:tcW w:w="1539" w:type="dxa"/>
          </w:tcPr>
          <w:p w14:paraId="1E9B8F1C" w14:textId="77777777" w:rsidR="00FA533D" w:rsidRPr="00DA591D" w:rsidRDefault="00FA533D" w:rsidP="00FA533D">
            <w:pPr>
              <w:jc w:val="center"/>
              <w:rPr>
                <w:rFonts w:ascii="標楷體" w:eastAsia="標楷體" w:hAnsi="標楷體" w:cs="新細明體"/>
                <w:sz w:val="26"/>
                <w:szCs w:val="26"/>
              </w:rPr>
            </w:pPr>
            <w:r>
              <w:rPr>
                <w:rFonts w:eastAsia="標楷體"/>
                <w:sz w:val="26"/>
                <w:szCs w:val="26"/>
              </w:rPr>
              <w:lastRenderedPageBreak/>
              <w:t>五</w:t>
            </w:r>
          </w:p>
        </w:tc>
        <w:tc>
          <w:tcPr>
            <w:tcW w:w="2254" w:type="dxa"/>
          </w:tcPr>
          <w:p w14:paraId="50CDF352" w14:textId="77777777" w:rsidR="00FA533D" w:rsidRPr="00DA591D" w:rsidRDefault="00FA533D" w:rsidP="00FA533D">
            <w:pPr>
              <w:jc w:val="both"/>
              <w:rPr>
                <w:rFonts w:ascii="標楷體" w:eastAsia="標楷體" w:hAnsi="標楷體"/>
                <w:sz w:val="26"/>
                <w:szCs w:val="26"/>
              </w:rPr>
            </w:pPr>
            <w:r>
              <w:rPr>
                <w:rFonts w:eastAsia="標楷體"/>
                <w:sz w:val="26"/>
                <w:szCs w:val="26"/>
              </w:rPr>
              <w:t>跨科主題　世界的各種大小樣貌</w:t>
            </w:r>
          </w:p>
          <w:p w14:paraId="07FC7BF1" w14:textId="77777777" w:rsidR="00FA533D" w:rsidRPr="00DA591D" w:rsidRDefault="00FA533D" w:rsidP="00FA533D">
            <w:pPr>
              <w:jc w:val="both"/>
              <w:rPr>
                <w:rFonts w:ascii="標楷體" w:eastAsia="標楷體" w:hAnsi="標楷體"/>
                <w:sz w:val="26"/>
                <w:szCs w:val="26"/>
              </w:rPr>
            </w:pPr>
            <w:r>
              <w:rPr>
                <w:rFonts w:eastAsia="標楷體"/>
                <w:sz w:val="26"/>
                <w:szCs w:val="26"/>
              </w:rPr>
              <w:lastRenderedPageBreak/>
              <w:t>第</w:t>
            </w:r>
            <w:r>
              <w:rPr>
                <w:rFonts w:eastAsia="標楷體"/>
                <w:sz w:val="26"/>
                <w:szCs w:val="26"/>
              </w:rPr>
              <w:t>1</w:t>
            </w:r>
            <w:r>
              <w:rPr>
                <w:rFonts w:eastAsia="標楷體"/>
                <w:sz w:val="26"/>
                <w:szCs w:val="26"/>
              </w:rPr>
              <w:t>節巨觀尺度與微觀尺度、第</w:t>
            </w:r>
            <w:r>
              <w:rPr>
                <w:rFonts w:eastAsia="標楷體"/>
                <w:sz w:val="26"/>
                <w:szCs w:val="26"/>
              </w:rPr>
              <w:t>2</w:t>
            </w:r>
            <w:r>
              <w:rPr>
                <w:rFonts w:eastAsia="標楷體"/>
                <w:sz w:val="26"/>
                <w:szCs w:val="26"/>
              </w:rPr>
              <w:t>節尺度的表示與比較</w:t>
            </w:r>
          </w:p>
        </w:tc>
        <w:tc>
          <w:tcPr>
            <w:tcW w:w="1931" w:type="dxa"/>
          </w:tcPr>
          <w:p w14:paraId="7C2B7648" w14:textId="77777777" w:rsidR="002E7476" w:rsidRDefault="00FA533D">
            <w:pPr>
              <w:jc w:val="both"/>
              <w:rPr>
                <w:rFonts w:ascii="標楷體" w:eastAsia="標楷體" w:hAnsi="標楷體" w:cs="新細明體"/>
                <w:sz w:val="26"/>
                <w:szCs w:val="26"/>
              </w:rPr>
            </w:pPr>
            <w:r>
              <w:rPr>
                <w:rFonts w:eastAsia="標楷體"/>
                <w:sz w:val="26"/>
                <w:szCs w:val="26"/>
              </w:rPr>
              <w:lastRenderedPageBreak/>
              <w:t>自</w:t>
            </w:r>
            <w:r>
              <w:rPr>
                <w:rFonts w:eastAsia="標楷體"/>
                <w:sz w:val="26"/>
                <w:szCs w:val="26"/>
              </w:rPr>
              <w:t xml:space="preserve">-J-A1 </w:t>
            </w:r>
            <w:r>
              <w:rPr>
                <w:rFonts w:eastAsia="標楷體"/>
                <w:sz w:val="26"/>
                <w:szCs w:val="26"/>
              </w:rPr>
              <w:t>能應用科學知識、方法</w:t>
            </w:r>
            <w:r>
              <w:rPr>
                <w:rFonts w:eastAsia="標楷體"/>
                <w:sz w:val="26"/>
                <w:szCs w:val="26"/>
              </w:rPr>
              <w:lastRenderedPageBreak/>
              <w:t>與態度於日常生活當中。</w:t>
            </w:r>
          </w:p>
          <w:p w14:paraId="2A65AF07"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-J-A2 </w:t>
            </w:r>
            <w:r>
              <w:rPr>
                <w:rFonts w:eastAsia="標楷體"/>
                <w:sz w:val="26"/>
                <w:szCs w:val="26"/>
              </w:rPr>
              <w:t>能將所習得的科學知識，連結到自己觀察到的自然現象及實驗數據，學習自我或團體探索證據、回應多元觀點，並能對問題、方法、資訊或數據的可信性抱持合理的懷疑態度或進行檢核，提出問題可能的解決方案。</w:t>
            </w:r>
          </w:p>
          <w:p w14:paraId="19F87796"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-J-A3 </w:t>
            </w:r>
            <w:r>
              <w:rPr>
                <w:rFonts w:eastAsia="標楷體"/>
                <w:sz w:val="26"/>
                <w:szCs w:val="26"/>
              </w:rPr>
              <w:t>具備從日常生活經驗中找出問題，並能根據問題特性、資源等因素，善用生活週遭的物品、器材儀器、科技設備及資源，規劃自然科學探究活動。</w:t>
            </w:r>
          </w:p>
          <w:p w14:paraId="6C107960" w14:textId="77777777" w:rsidR="002E7476" w:rsidRDefault="00FA533D">
            <w:pPr>
              <w:jc w:val="both"/>
              <w:rPr>
                <w:rFonts w:ascii="標楷體" w:eastAsia="標楷體" w:hAnsi="標楷體" w:cs="新細明體"/>
                <w:sz w:val="26"/>
                <w:szCs w:val="26"/>
              </w:rPr>
            </w:pPr>
            <w:r>
              <w:rPr>
                <w:rFonts w:eastAsia="標楷體"/>
                <w:sz w:val="26"/>
                <w:szCs w:val="26"/>
              </w:rPr>
              <w:lastRenderedPageBreak/>
              <w:t>自</w:t>
            </w:r>
            <w:r>
              <w:rPr>
                <w:rFonts w:eastAsia="標楷體"/>
                <w:sz w:val="26"/>
                <w:szCs w:val="26"/>
              </w:rPr>
              <w:t xml:space="preserve">-J-B1 </w:t>
            </w:r>
            <w:r>
              <w:rPr>
                <w:rFonts w:eastAsia="標楷體"/>
                <w:sz w:val="26"/>
                <w:szCs w:val="26"/>
              </w:rPr>
              <w:t>能分析歸納、製作圖表、使用資訊及數學運算等方法，整理自然科學資訊或數據，並利用口語、影像、文字與圖案、繪圖或實物、科學名詞、數學公式、模型等，表達探究之過程、發現與成果、價值和限制等。</w:t>
            </w:r>
          </w:p>
          <w:p w14:paraId="4F0D4771"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-J-B2 </w:t>
            </w:r>
            <w:r>
              <w:rPr>
                <w:rFonts w:eastAsia="標楷體"/>
                <w:sz w:val="26"/>
                <w:szCs w:val="26"/>
              </w:rPr>
              <w:t>能操作適合學習階段的科技設備與資源，並從學習活動、日常經驗及科技運用、自然環境、書刊及網路媒體中，培養相關倫理與分辨資訊之可信程度及進行各種有計畫的觀察，以獲得有助於探究和</w:t>
            </w:r>
            <w:r>
              <w:rPr>
                <w:rFonts w:eastAsia="標楷體"/>
                <w:sz w:val="26"/>
                <w:szCs w:val="26"/>
              </w:rPr>
              <w:lastRenderedPageBreak/>
              <w:t>問題解決的資訊。</w:t>
            </w:r>
          </w:p>
          <w:p w14:paraId="4B7AA5B9"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-J-B3 </w:t>
            </w:r>
            <w:r>
              <w:rPr>
                <w:rFonts w:eastAsia="標楷體"/>
                <w:sz w:val="26"/>
                <w:szCs w:val="26"/>
              </w:rPr>
              <w:t>透過欣賞山川大地、風雲雨露、河海大洋、日月星辰，體驗自然與生命之美。</w:t>
            </w:r>
          </w:p>
          <w:p w14:paraId="3B3484B9"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-J-C1 </w:t>
            </w:r>
            <w:r>
              <w:rPr>
                <w:rFonts w:eastAsia="標楷體"/>
                <w:sz w:val="26"/>
                <w:szCs w:val="26"/>
              </w:rPr>
              <w:t>從日常學習中，主動關心自然環境相關公共議題，尊重生命。</w:t>
            </w:r>
          </w:p>
          <w:p w14:paraId="68D470DD"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-J-C2 </w:t>
            </w:r>
            <w:r>
              <w:rPr>
                <w:rFonts w:eastAsia="標楷體"/>
                <w:sz w:val="26"/>
                <w:szCs w:val="26"/>
              </w:rPr>
              <w:t>透過合作學習，發展與同儕溝通、共同參與、共同執行及共同發掘科學相關知識與問題解決的能力。</w:t>
            </w:r>
          </w:p>
          <w:p w14:paraId="38FACF50"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-J-C3 </w:t>
            </w:r>
            <w:r>
              <w:rPr>
                <w:rFonts w:eastAsia="標楷體"/>
                <w:sz w:val="26"/>
                <w:szCs w:val="26"/>
              </w:rPr>
              <w:t>透過環境相關議題的學習，能了解全球自然環境具有差異性與互動性，並能發展出自我文化認同與身為</w:t>
            </w:r>
            <w:r>
              <w:rPr>
                <w:rFonts w:eastAsia="標楷體"/>
                <w:sz w:val="26"/>
                <w:szCs w:val="26"/>
              </w:rPr>
              <w:lastRenderedPageBreak/>
              <w:t>地球公民的價值觀。</w:t>
            </w:r>
          </w:p>
        </w:tc>
        <w:tc>
          <w:tcPr>
            <w:tcW w:w="4014" w:type="dxa"/>
          </w:tcPr>
          <w:p w14:paraId="08F001AA" w14:textId="77777777" w:rsidR="00FA533D" w:rsidRPr="002357DB" w:rsidRDefault="00FA533D" w:rsidP="00FA533D">
            <w:pPr>
              <w:jc w:val="both"/>
              <w:rPr>
                <w:rFonts w:ascii="標楷體" w:eastAsia="標楷體" w:hAnsi="標楷體" w:cs="新細明體"/>
                <w:sz w:val="26"/>
                <w:szCs w:val="26"/>
              </w:rPr>
            </w:pPr>
            <w:r>
              <w:rPr>
                <w:rFonts w:eastAsia="標楷體"/>
                <w:sz w:val="26"/>
                <w:szCs w:val="26"/>
              </w:rPr>
              <w:lastRenderedPageBreak/>
              <w:t>1.</w:t>
            </w:r>
            <w:r w:rsidRPr="002357DB">
              <w:rPr>
                <w:rFonts w:eastAsia="標楷體"/>
                <w:sz w:val="26"/>
                <w:szCs w:val="26"/>
              </w:rPr>
              <w:t>利用章首圖來說明自然界的尺度，從極大的宇宙到微小的原子，</w:t>
            </w:r>
            <w:r w:rsidRPr="002357DB">
              <w:rPr>
                <w:rFonts w:eastAsia="標楷體"/>
                <w:sz w:val="26"/>
                <w:szCs w:val="26"/>
              </w:rPr>
              <w:lastRenderedPageBreak/>
              <w:t>都是自然世界的真實樣</w:t>
            </w:r>
            <w:r>
              <w:rPr>
                <w:rFonts w:eastAsia="標楷體"/>
                <w:sz w:val="26"/>
                <w:szCs w:val="26"/>
              </w:rPr>
              <w:t>貌，</w:t>
            </w:r>
            <w:r w:rsidRPr="002357DB">
              <w:rPr>
                <w:rFonts w:eastAsia="標楷體"/>
                <w:sz w:val="26"/>
                <w:szCs w:val="26"/>
              </w:rPr>
              <w:t>讓學生對尺度有初步認識及感受。</w:t>
            </w:r>
          </w:p>
          <w:p w14:paraId="7A7C82D0" w14:textId="77777777" w:rsidR="00FA533D" w:rsidRDefault="00FA533D" w:rsidP="00FA533D">
            <w:pPr>
              <w:jc w:val="both"/>
              <w:rPr>
                <w:rFonts w:ascii="標楷體" w:eastAsia="標楷體" w:hAnsi="標楷體" w:cs="新細明體"/>
                <w:sz w:val="26"/>
                <w:szCs w:val="26"/>
              </w:rPr>
            </w:pPr>
            <w:r>
              <w:rPr>
                <w:rFonts w:eastAsia="標楷體"/>
                <w:sz w:val="26"/>
                <w:szCs w:val="26"/>
              </w:rPr>
              <w:t>2.</w:t>
            </w:r>
            <w:r w:rsidRPr="002357DB">
              <w:rPr>
                <w:rFonts w:eastAsia="標楷體"/>
                <w:sz w:val="26"/>
                <w:szCs w:val="26"/>
              </w:rPr>
              <w:t>利用「自然暖身操」的昆蟲複眼與小眼，引起學生思考相</w:t>
            </w:r>
            <w:r>
              <w:rPr>
                <w:rFonts w:eastAsia="標楷體"/>
                <w:sz w:val="26"/>
                <w:szCs w:val="26"/>
              </w:rPr>
              <w:t>同事物為何看起來</w:t>
            </w:r>
            <w:r w:rsidRPr="002357DB">
              <w:rPr>
                <w:rFonts w:eastAsia="標楷體"/>
                <w:sz w:val="26"/>
                <w:szCs w:val="26"/>
              </w:rPr>
              <w:t>有差異。</w:t>
            </w:r>
          </w:p>
          <w:p w14:paraId="15B35E46" w14:textId="77777777" w:rsidR="00FA533D" w:rsidRPr="002357DB" w:rsidRDefault="00FA533D" w:rsidP="00FA533D">
            <w:pPr>
              <w:jc w:val="both"/>
              <w:rPr>
                <w:rFonts w:ascii="標楷體" w:eastAsia="標楷體" w:hAnsi="標楷體" w:cs="新細明體"/>
                <w:sz w:val="26"/>
                <w:szCs w:val="26"/>
              </w:rPr>
            </w:pPr>
            <w:r>
              <w:rPr>
                <w:rFonts w:eastAsia="標楷體"/>
                <w:sz w:val="26"/>
                <w:szCs w:val="26"/>
              </w:rPr>
              <w:t>3.</w:t>
            </w:r>
            <w:r w:rsidRPr="002357DB">
              <w:rPr>
                <w:rFonts w:eastAsia="標楷體"/>
                <w:sz w:val="26"/>
                <w:szCs w:val="26"/>
              </w:rPr>
              <w:t>說明相同事物從不同尺度</w:t>
            </w:r>
            <w:r>
              <w:rPr>
                <w:rFonts w:eastAsia="標楷體"/>
                <w:sz w:val="26"/>
                <w:szCs w:val="26"/>
              </w:rPr>
              <w:t>，</w:t>
            </w:r>
            <w:r w:rsidRPr="002357DB">
              <w:rPr>
                <w:rFonts w:eastAsia="標楷體"/>
                <w:sz w:val="26"/>
                <w:szCs w:val="26"/>
              </w:rPr>
              <w:t>能觀察到不同的現象或特徵。</w:t>
            </w:r>
          </w:p>
          <w:p w14:paraId="1D346EE3" w14:textId="77777777" w:rsidR="00FA533D" w:rsidRDefault="00FA533D" w:rsidP="00FA533D">
            <w:pPr>
              <w:jc w:val="both"/>
              <w:rPr>
                <w:rFonts w:ascii="標楷體" w:eastAsia="標楷體" w:hAnsi="標楷體" w:cs="新細明體"/>
                <w:sz w:val="26"/>
                <w:szCs w:val="26"/>
              </w:rPr>
            </w:pPr>
            <w:r>
              <w:rPr>
                <w:rFonts w:eastAsia="標楷體"/>
                <w:sz w:val="26"/>
                <w:szCs w:val="26"/>
              </w:rPr>
              <w:t>4.</w:t>
            </w:r>
            <w:r w:rsidRPr="002357DB">
              <w:rPr>
                <w:rFonts w:eastAsia="標楷體"/>
                <w:sz w:val="26"/>
                <w:szCs w:val="26"/>
              </w:rPr>
              <w:t>引導學生討論「生活中還有什麼事物以肉眼及顯微鏡觀察看起來會有不同？」</w:t>
            </w:r>
          </w:p>
          <w:p w14:paraId="7F8EAA91" w14:textId="77777777" w:rsidR="00FA533D" w:rsidRPr="002357DB" w:rsidRDefault="00FA533D" w:rsidP="00FA533D">
            <w:pPr>
              <w:jc w:val="both"/>
              <w:rPr>
                <w:rFonts w:ascii="標楷體" w:eastAsia="標楷體" w:hAnsi="標楷體" w:cs="新細明體"/>
                <w:sz w:val="26"/>
                <w:szCs w:val="26"/>
              </w:rPr>
            </w:pPr>
            <w:r>
              <w:rPr>
                <w:rFonts w:eastAsia="標楷體"/>
                <w:sz w:val="26"/>
                <w:szCs w:val="26"/>
              </w:rPr>
              <w:t>5.</w:t>
            </w:r>
            <w:r w:rsidRPr="002357DB">
              <w:rPr>
                <w:rFonts w:eastAsia="標楷體"/>
                <w:sz w:val="26"/>
                <w:szCs w:val="26"/>
              </w:rPr>
              <w:t>說明事物的規模依據尺度的大小分為巨觀與微</w:t>
            </w:r>
            <w:r>
              <w:rPr>
                <w:rFonts w:eastAsia="標楷體"/>
                <w:sz w:val="26"/>
                <w:szCs w:val="26"/>
              </w:rPr>
              <w:t>觀，運用課本圖介紹</w:t>
            </w:r>
            <w:r w:rsidRPr="002357DB">
              <w:rPr>
                <w:rFonts w:eastAsia="標楷體"/>
                <w:sz w:val="26"/>
                <w:szCs w:val="26"/>
              </w:rPr>
              <w:t>微觀尺度</w:t>
            </w:r>
            <w:r>
              <w:rPr>
                <w:rFonts w:eastAsia="標楷體"/>
                <w:sz w:val="26"/>
                <w:szCs w:val="26"/>
              </w:rPr>
              <w:t>或</w:t>
            </w:r>
            <w:r w:rsidRPr="002357DB">
              <w:rPr>
                <w:rFonts w:eastAsia="標楷體"/>
                <w:sz w:val="26"/>
                <w:szCs w:val="26"/>
              </w:rPr>
              <w:t>巨觀尺度才可</w:t>
            </w:r>
            <w:r>
              <w:rPr>
                <w:rFonts w:eastAsia="標楷體"/>
                <w:sz w:val="26"/>
                <w:szCs w:val="26"/>
              </w:rPr>
              <w:t>觀察的多種實例</w:t>
            </w:r>
            <w:r w:rsidRPr="002357DB">
              <w:rPr>
                <w:rFonts w:eastAsia="標楷體"/>
                <w:sz w:val="26"/>
                <w:szCs w:val="26"/>
              </w:rPr>
              <w:t>。</w:t>
            </w:r>
          </w:p>
          <w:p w14:paraId="1F326E0B" w14:textId="77777777" w:rsidR="00FA533D" w:rsidRPr="002357DB" w:rsidRDefault="00FA533D" w:rsidP="00FA533D">
            <w:pPr>
              <w:jc w:val="both"/>
              <w:rPr>
                <w:rFonts w:ascii="標楷體" w:eastAsia="標楷體" w:hAnsi="標楷體" w:cs="新細明體"/>
                <w:sz w:val="26"/>
                <w:szCs w:val="26"/>
              </w:rPr>
            </w:pPr>
            <w:r>
              <w:rPr>
                <w:rFonts w:eastAsia="標楷體"/>
                <w:sz w:val="26"/>
                <w:szCs w:val="26"/>
              </w:rPr>
              <w:t>6.</w:t>
            </w:r>
            <w:r w:rsidRPr="002357DB">
              <w:rPr>
                <w:rFonts w:eastAsia="標楷體"/>
                <w:sz w:val="26"/>
                <w:szCs w:val="26"/>
              </w:rPr>
              <w:t>介紹在巨觀尺度下看到的槐葉蘋與蓮花葉片防水</w:t>
            </w:r>
            <w:r>
              <w:rPr>
                <w:rFonts w:eastAsia="標楷體"/>
                <w:sz w:val="26"/>
                <w:szCs w:val="26"/>
              </w:rPr>
              <w:t>現象，只有在微觀尺度才能解釋其</w:t>
            </w:r>
            <w:r w:rsidRPr="002357DB">
              <w:rPr>
                <w:rFonts w:eastAsia="標楷體"/>
                <w:sz w:val="26"/>
                <w:szCs w:val="26"/>
              </w:rPr>
              <w:t>疏水性功能</w:t>
            </w:r>
            <w:r>
              <w:rPr>
                <w:rFonts w:eastAsia="標楷體"/>
                <w:sz w:val="26"/>
                <w:szCs w:val="26"/>
              </w:rPr>
              <w:t>，並介紹</w:t>
            </w:r>
            <w:r w:rsidRPr="002357DB">
              <w:rPr>
                <w:rFonts w:eastAsia="標楷體"/>
                <w:sz w:val="26"/>
                <w:szCs w:val="26"/>
              </w:rPr>
              <w:t>「蓮花效應」。</w:t>
            </w:r>
          </w:p>
          <w:p w14:paraId="6CB46F17" w14:textId="77777777" w:rsidR="00FA533D" w:rsidRDefault="00FA533D" w:rsidP="00FA533D">
            <w:pPr>
              <w:jc w:val="both"/>
              <w:rPr>
                <w:rFonts w:ascii="標楷體" w:eastAsia="標楷體" w:hAnsi="標楷體" w:cs="新細明體"/>
                <w:sz w:val="26"/>
                <w:szCs w:val="26"/>
              </w:rPr>
            </w:pPr>
            <w:r>
              <w:rPr>
                <w:rFonts w:eastAsia="標楷體"/>
                <w:sz w:val="26"/>
                <w:szCs w:val="26"/>
              </w:rPr>
              <w:t>7.</w:t>
            </w:r>
            <w:r>
              <w:rPr>
                <w:rFonts w:eastAsia="標楷體"/>
                <w:sz w:val="26"/>
                <w:szCs w:val="26"/>
              </w:rPr>
              <w:t>進行探索活動，預先</w:t>
            </w:r>
            <w:r w:rsidRPr="002357DB">
              <w:rPr>
                <w:rFonts w:eastAsia="標楷體"/>
                <w:sz w:val="26"/>
                <w:szCs w:val="26"/>
              </w:rPr>
              <w:t>將羽毛球上的羽毛</w:t>
            </w:r>
            <w:r>
              <w:rPr>
                <w:rFonts w:eastAsia="標楷體"/>
                <w:sz w:val="26"/>
                <w:szCs w:val="26"/>
              </w:rPr>
              <w:t>拔下，讓學生比較從肉眼及顯微鏡觀察到的結果有何不同，</w:t>
            </w:r>
            <w:r w:rsidRPr="002357DB">
              <w:rPr>
                <w:rFonts w:eastAsia="標楷體"/>
                <w:sz w:val="26"/>
                <w:szCs w:val="26"/>
              </w:rPr>
              <w:t>總結本節學到的概念。</w:t>
            </w:r>
          </w:p>
          <w:p w14:paraId="6116B00D" w14:textId="77777777" w:rsidR="00FA533D" w:rsidRPr="002357DB" w:rsidRDefault="00FA533D" w:rsidP="00FA533D">
            <w:pPr>
              <w:jc w:val="both"/>
              <w:rPr>
                <w:rFonts w:ascii="標楷體" w:eastAsia="標楷體" w:hAnsi="標楷體" w:cs="新細明體"/>
                <w:sz w:val="26"/>
                <w:szCs w:val="26"/>
              </w:rPr>
            </w:pPr>
            <w:r>
              <w:rPr>
                <w:rFonts w:eastAsia="標楷體"/>
                <w:sz w:val="26"/>
                <w:szCs w:val="26"/>
              </w:rPr>
              <w:t>8.</w:t>
            </w:r>
            <w:r w:rsidRPr="002357DB">
              <w:rPr>
                <w:rFonts w:eastAsia="標楷體"/>
                <w:sz w:val="26"/>
                <w:szCs w:val="26"/>
              </w:rPr>
              <w:t>利用「自然暖身操」引導學生討論尺度的單位使用差異。</w:t>
            </w:r>
          </w:p>
          <w:p w14:paraId="3E6CD5BD" w14:textId="77777777" w:rsidR="00FA533D" w:rsidRPr="002357DB" w:rsidRDefault="00FA533D" w:rsidP="00FA533D">
            <w:pPr>
              <w:jc w:val="both"/>
              <w:rPr>
                <w:rFonts w:ascii="標楷體" w:eastAsia="標楷體" w:hAnsi="標楷體" w:cs="新細明體"/>
                <w:sz w:val="26"/>
                <w:szCs w:val="26"/>
              </w:rPr>
            </w:pPr>
            <w:r>
              <w:rPr>
                <w:rFonts w:eastAsia="標楷體"/>
                <w:sz w:val="26"/>
                <w:szCs w:val="26"/>
              </w:rPr>
              <w:t>9.</w:t>
            </w:r>
            <w:r>
              <w:rPr>
                <w:rFonts w:eastAsia="標楷體"/>
                <w:sz w:val="26"/>
                <w:szCs w:val="26"/>
              </w:rPr>
              <w:t>介紹在巨觀尺度下常用的長度單位，例如</w:t>
            </w:r>
            <w:r w:rsidRPr="002357DB">
              <w:rPr>
                <w:rFonts w:eastAsia="標楷體"/>
                <w:sz w:val="26"/>
                <w:szCs w:val="26"/>
              </w:rPr>
              <w:t>公</w:t>
            </w:r>
            <w:r>
              <w:rPr>
                <w:rFonts w:eastAsia="標楷體"/>
                <w:sz w:val="26"/>
                <w:szCs w:val="26"/>
              </w:rPr>
              <w:t>分、公尺和公里。並以</w:t>
            </w:r>
            <w:r w:rsidRPr="002357DB">
              <w:rPr>
                <w:rFonts w:eastAsia="標楷體"/>
                <w:sz w:val="26"/>
                <w:szCs w:val="26"/>
              </w:rPr>
              <w:t>頭髮長度進行長度單位的換算，藉以比較何種單位較為適合。</w:t>
            </w:r>
          </w:p>
          <w:p w14:paraId="70508687" w14:textId="77777777" w:rsidR="00FA533D" w:rsidRPr="002357DB" w:rsidRDefault="00FA533D" w:rsidP="00FA533D">
            <w:pPr>
              <w:jc w:val="both"/>
              <w:rPr>
                <w:rFonts w:ascii="標楷體" w:eastAsia="標楷體" w:hAnsi="標楷體" w:cs="新細明體"/>
                <w:sz w:val="26"/>
                <w:szCs w:val="26"/>
              </w:rPr>
            </w:pPr>
            <w:r>
              <w:rPr>
                <w:rFonts w:eastAsia="標楷體"/>
                <w:sz w:val="26"/>
                <w:szCs w:val="26"/>
              </w:rPr>
              <w:lastRenderedPageBreak/>
              <w:t>10.</w:t>
            </w:r>
            <w:r w:rsidRPr="002357DB">
              <w:rPr>
                <w:rFonts w:eastAsia="標楷體"/>
                <w:sz w:val="26"/>
                <w:szCs w:val="26"/>
              </w:rPr>
              <w:t>介紹頭髮的直徑屬於微觀尺度，依此介紹微米和奈米等長度單位。科學記號的使用方式與目的將於數學領域進一步學習。</w:t>
            </w:r>
          </w:p>
          <w:p w14:paraId="5C45E533" w14:textId="77777777" w:rsidR="00FA533D" w:rsidRPr="002357DB" w:rsidRDefault="00FA533D" w:rsidP="00FA533D">
            <w:pPr>
              <w:jc w:val="both"/>
              <w:rPr>
                <w:rFonts w:ascii="標楷體" w:eastAsia="標楷體" w:hAnsi="標楷體" w:cs="新細明體"/>
                <w:sz w:val="26"/>
                <w:szCs w:val="26"/>
              </w:rPr>
            </w:pPr>
            <w:r>
              <w:rPr>
                <w:rFonts w:eastAsia="標楷體"/>
                <w:sz w:val="26"/>
                <w:szCs w:val="26"/>
              </w:rPr>
              <w:t>11.</w:t>
            </w:r>
            <w:r w:rsidRPr="002357DB">
              <w:rPr>
                <w:rFonts w:eastAsia="標楷體"/>
                <w:sz w:val="26"/>
                <w:szCs w:val="26"/>
              </w:rPr>
              <w:t>引導學生討論「聽說手上的細菌量很多，這是真的還是假的說法呢？」等屬於微觀尺度觀察的議題，並說明若觀察事物十分微小，則必須使用顯微鏡，且以微觀尺度單位作表示。</w:t>
            </w:r>
          </w:p>
          <w:p w14:paraId="0076AE9F" w14:textId="77777777" w:rsidR="00FA533D" w:rsidRPr="002357DB" w:rsidRDefault="00FA533D" w:rsidP="00FA533D">
            <w:pPr>
              <w:jc w:val="both"/>
              <w:rPr>
                <w:rFonts w:ascii="標楷體" w:eastAsia="標楷體" w:hAnsi="標楷體" w:cs="新細明體"/>
                <w:sz w:val="26"/>
                <w:szCs w:val="26"/>
              </w:rPr>
            </w:pPr>
            <w:r>
              <w:rPr>
                <w:rFonts w:eastAsia="標楷體"/>
                <w:sz w:val="26"/>
                <w:szCs w:val="26"/>
              </w:rPr>
              <w:t>12.</w:t>
            </w:r>
            <w:r w:rsidRPr="002357DB">
              <w:rPr>
                <w:rFonts w:eastAsia="標楷體"/>
                <w:sz w:val="26"/>
                <w:szCs w:val="26"/>
              </w:rPr>
              <w:t>進行</w:t>
            </w:r>
            <w:r>
              <w:rPr>
                <w:rFonts w:eastAsia="標楷體"/>
                <w:sz w:val="26"/>
                <w:szCs w:val="26"/>
              </w:rPr>
              <w:t>比例換算遊戲，老師</w:t>
            </w:r>
            <w:r w:rsidRPr="002357DB">
              <w:rPr>
                <w:rFonts w:eastAsia="標楷體"/>
                <w:sz w:val="26"/>
                <w:szCs w:val="26"/>
              </w:rPr>
              <w:t>先舉例「如果螞蟻的大小就像是人，那麼葉子可相當於一艘船。」，或是介紹與放大、縮小相關的影片，引導學生討論</w:t>
            </w:r>
            <w:r>
              <w:rPr>
                <w:rFonts w:eastAsia="標楷體"/>
                <w:sz w:val="26"/>
                <w:szCs w:val="26"/>
              </w:rPr>
              <w:t>，讓學生了解</w:t>
            </w:r>
            <w:r w:rsidRPr="002357DB">
              <w:rPr>
                <w:rFonts w:eastAsia="標楷體"/>
                <w:sz w:val="26"/>
                <w:szCs w:val="26"/>
              </w:rPr>
              <w:t>細胞的微小。</w:t>
            </w:r>
          </w:p>
          <w:p w14:paraId="6415BC1D" w14:textId="77777777" w:rsidR="00FA533D" w:rsidRPr="002357DB" w:rsidRDefault="00FA533D" w:rsidP="00FA533D">
            <w:pPr>
              <w:jc w:val="both"/>
              <w:rPr>
                <w:rFonts w:ascii="標楷體" w:eastAsia="標楷體" w:hAnsi="標楷體" w:cs="新細明體"/>
                <w:sz w:val="26"/>
                <w:szCs w:val="26"/>
              </w:rPr>
            </w:pPr>
            <w:r>
              <w:rPr>
                <w:rFonts w:eastAsia="標楷體"/>
                <w:sz w:val="26"/>
                <w:szCs w:val="26"/>
              </w:rPr>
              <w:t>13.</w:t>
            </w:r>
            <w:r w:rsidRPr="002357DB">
              <w:rPr>
                <w:rFonts w:eastAsia="標楷體"/>
                <w:sz w:val="26"/>
                <w:szCs w:val="26"/>
              </w:rPr>
              <w:t>進而說明比例尺也是運用類比關係，教導如何將放大的影像推算出實際大小的方法。</w:t>
            </w:r>
          </w:p>
          <w:p w14:paraId="30DE80C6" w14:textId="77777777" w:rsidR="00FA533D" w:rsidRDefault="00FA533D" w:rsidP="00FA533D">
            <w:pPr>
              <w:jc w:val="both"/>
              <w:rPr>
                <w:rFonts w:ascii="標楷體" w:eastAsia="標楷體" w:hAnsi="標楷體" w:cs="新細明體"/>
                <w:sz w:val="26"/>
                <w:szCs w:val="26"/>
              </w:rPr>
            </w:pPr>
            <w:r>
              <w:rPr>
                <w:rFonts w:eastAsia="標楷體"/>
                <w:sz w:val="26"/>
                <w:szCs w:val="26"/>
              </w:rPr>
              <w:t>14.</w:t>
            </w:r>
            <w:r w:rsidRPr="002357DB">
              <w:rPr>
                <w:rFonts w:eastAsia="標楷體"/>
                <w:sz w:val="26"/>
                <w:szCs w:val="26"/>
              </w:rPr>
              <w:t>進行探索活動</w:t>
            </w:r>
            <w:r>
              <w:rPr>
                <w:rFonts w:eastAsia="標楷體"/>
                <w:sz w:val="26"/>
                <w:szCs w:val="26"/>
              </w:rPr>
              <w:t>，</w:t>
            </w:r>
            <w:r w:rsidRPr="002357DB">
              <w:rPr>
                <w:rFonts w:eastAsia="標楷體"/>
                <w:sz w:val="26"/>
                <w:szCs w:val="26"/>
              </w:rPr>
              <w:t>運用比例尺推算草履蟲的真</w:t>
            </w:r>
            <w:r>
              <w:rPr>
                <w:rFonts w:eastAsia="標楷體"/>
                <w:sz w:val="26"/>
                <w:szCs w:val="26"/>
              </w:rPr>
              <w:t>實大小</w:t>
            </w:r>
            <w:r w:rsidRPr="002357DB">
              <w:rPr>
                <w:rFonts w:eastAsia="標楷體"/>
                <w:sz w:val="26"/>
                <w:szCs w:val="26"/>
              </w:rPr>
              <w:t>。</w:t>
            </w:r>
          </w:p>
          <w:p w14:paraId="62FF01DF" w14:textId="77777777" w:rsidR="00FA533D" w:rsidRPr="00DA591D" w:rsidRDefault="00FA533D" w:rsidP="00FA533D">
            <w:pPr>
              <w:jc w:val="both"/>
              <w:rPr>
                <w:rFonts w:ascii="標楷體" w:eastAsia="標楷體" w:hAnsi="標楷體" w:cs="新細明體"/>
                <w:sz w:val="26"/>
                <w:szCs w:val="26"/>
              </w:rPr>
            </w:pPr>
          </w:p>
        </w:tc>
        <w:tc>
          <w:tcPr>
            <w:tcW w:w="2126" w:type="dxa"/>
          </w:tcPr>
          <w:p w14:paraId="6BF7AEF6" w14:textId="77777777" w:rsidR="00FA533D" w:rsidRDefault="00FA533D" w:rsidP="00FA533D">
            <w:pPr>
              <w:jc w:val="both"/>
              <w:rPr>
                <w:rFonts w:ascii="標楷體" w:eastAsia="標楷體" w:hAnsi="標楷體" w:cs="新細明體"/>
                <w:sz w:val="26"/>
                <w:szCs w:val="26"/>
              </w:rPr>
            </w:pPr>
            <w:r>
              <w:rPr>
                <w:rFonts w:eastAsia="標楷體"/>
                <w:sz w:val="26"/>
                <w:szCs w:val="26"/>
              </w:rPr>
              <w:lastRenderedPageBreak/>
              <w:t>1.</w:t>
            </w:r>
            <w:r>
              <w:rPr>
                <w:rFonts w:eastAsia="標楷體"/>
                <w:sz w:val="26"/>
                <w:szCs w:val="26"/>
              </w:rPr>
              <w:t>口頭詢問</w:t>
            </w:r>
          </w:p>
          <w:p w14:paraId="1800033D" w14:textId="77777777" w:rsidR="00FA533D" w:rsidRDefault="00FA533D" w:rsidP="00FA533D">
            <w:pPr>
              <w:jc w:val="both"/>
              <w:rPr>
                <w:rFonts w:ascii="標楷體" w:eastAsia="標楷體" w:hAnsi="標楷體" w:cs="新細明體"/>
                <w:sz w:val="26"/>
                <w:szCs w:val="26"/>
              </w:rPr>
            </w:pPr>
            <w:r>
              <w:rPr>
                <w:rFonts w:eastAsia="標楷體"/>
                <w:sz w:val="26"/>
                <w:szCs w:val="26"/>
              </w:rPr>
              <w:t>2.</w:t>
            </w:r>
            <w:r>
              <w:rPr>
                <w:rFonts w:eastAsia="標楷體"/>
                <w:sz w:val="26"/>
                <w:szCs w:val="26"/>
              </w:rPr>
              <w:t>紙筆測驗</w:t>
            </w:r>
          </w:p>
          <w:p w14:paraId="5388F5FA" w14:textId="77777777" w:rsidR="00FA533D" w:rsidRDefault="00FA533D" w:rsidP="00FA533D">
            <w:pPr>
              <w:jc w:val="both"/>
              <w:rPr>
                <w:rFonts w:ascii="標楷體" w:eastAsia="標楷體" w:hAnsi="標楷體" w:cs="新細明體"/>
                <w:sz w:val="26"/>
                <w:szCs w:val="26"/>
              </w:rPr>
            </w:pPr>
            <w:r>
              <w:rPr>
                <w:rFonts w:eastAsia="標楷體"/>
                <w:sz w:val="26"/>
                <w:szCs w:val="26"/>
              </w:rPr>
              <w:t>3.</w:t>
            </w:r>
            <w:r>
              <w:rPr>
                <w:rFonts w:eastAsia="標楷體"/>
                <w:sz w:val="26"/>
                <w:szCs w:val="26"/>
              </w:rPr>
              <w:t>觀察</w:t>
            </w:r>
          </w:p>
          <w:p w14:paraId="48516836" w14:textId="77777777" w:rsidR="00FA533D" w:rsidRPr="00DA591D" w:rsidRDefault="00FA533D" w:rsidP="00FA533D">
            <w:pPr>
              <w:jc w:val="both"/>
              <w:rPr>
                <w:rFonts w:ascii="標楷體" w:eastAsia="標楷體" w:hAnsi="標楷體" w:cs="新細明體"/>
                <w:sz w:val="26"/>
                <w:szCs w:val="26"/>
              </w:rPr>
            </w:pPr>
            <w:r>
              <w:rPr>
                <w:rFonts w:eastAsia="標楷體"/>
                <w:sz w:val="26"/>
                <w:szCs w:val="26"/>
              </w:rPr>
              <w:lastRenderedPageBreak/>
              <w:t>4.</w:t>
            </w:r>
            <w:r>
              <w:rPr>
                <w:rFonts w:eastAsia="標楷體"/>
                <w:sz w:val="26"/>
                <w:szCs w:val="26"/>
              </w:rPr>
              <w:t>操作</w:t>
            </w:r>
          </w:p>
        </w:tc>
        <w:tc>
          <w:tcPr>
            <w:tcW w:w="2694" w:type="dxa"/>
          </w:tcPr>
          <w:p w14:paraId="7617CB23" w14:textId="77777777" w:rsidR="002E7476" w:rsidRDefault="00FA533D">
            <w:pPr>
              <w:jc w:val="both"/>
              <w:rPr>
                <w:rFonts w:ascii="標楷體" w:eastAsia="標楷體" w:hAnsi="標楷體" w:cs="新細明體"/>
                <w:sz w:val="26"/>
                <w:szCs w:val="26"/>
              </w:rPr>
            </w:pPr>
            <w:r>
              <w:rPr>
                <w:rFonts w:eastAsia="標楷體"/>
                <w:sz w:val="26"/>
                <w:szCs w:val="26"/>
              </w:rPr>
              <w:lastRenderedPageBreak/>
              <w:t>【科技教育】</w:t>
            </w:r>
          </w:p>
          <w:p w14:paraId="09D8F0A9" w14:textId="77777777" w:rsidR="002E7476" w:rsidRDefault="00FA533D">
            <w:pPr>
              <w:jc w:val="both"/>
              <w:rPr>
                <w:rFonts w:ascii="標楷體" w:eastAsia="標楷體" w:hAnsi="標楷體" w:cs="新細明體"/>
                <w:sz w:val="26"/>
                <w:szCs w:val="26"/>
              </w:rPr>
            </w:pPr>
            <w:r>
              <w:rPr>
                <w:rFonts w:eastAsia="標楷體"/>
                <w:sz w:val="26"/>
                <w:szCs w:val="26"/>
              </w:rPr>
              <w:lastRenderedPageBreak/>
              <w:t>科</w:t>
            </w:r>
            <w:r>
              <w:rPr>
                <w:rFonts w:eastAsia="標楷體"/>
                <w:sz w:val="26"/>
                <w:szCs w:val="26"/>
              </w:rPr>
              <w:t xml:space="preserve">-J-A3 </w:t>
            </w:r>
            <w:r w:rsidRPr="00746F63">
              <w:rPr>
                <w:rFonts w:eastAsia="標楷體"/>
                <w:sz w:val="26"/>
                <w:szCs w:val="26"/>
              </w:rPr>
              <w:t>利用科技資源，擬定與執行科技專題活動。</w:t>
            </w:r>
          </w:p>
        </w:tc>
      </w:tr>
      <w:tr w:rsidR="00FA533D" w:rsidRPr="00F66AAE" w14:paraId="73DB5483" w14:textId="77777777" w:rsidTr="00FA533D">
        <w:trPr>
          <w:trHeight w:val="101"/>
        </w:trPr>
        <w:tc>
          <w:tcPr>
            <w:tcW w:w="1539" w:type="dxa"/>
          </w:tcPr>
          <w:p w14:paraId="0F55F27C" w14:textId="77777777" w:rsidR="00FA533D" w:rsidRPr="00DA591D" w:rsidRDefault="00FA533D" w:rsidP="00FA533D">
            <w:pPr>
              <w:jc w:val="center"/>
              <w:rPr>
                <w:rFonts w:ascii="標楷體" w:eastAsia="標楷體" w:hAnsi="標楷體" w:cs="新細明體"/>
                <w:sz w:val="26"/>
                <w:szCs w:val="26"/>
              </w:rPr>
            </w:pPr>
            <w:r>
              <w:rPr>
                <w:rFonts w:eastAsia="標楷體"/>
                <w:sz w:val="26"/>
                <w:szCs w:val="26"/>
              </w:rPr>
              <w:lastRenderedPageBreak/>
              <w:t>六</w:t>
            </w:r>
          </w:p>
        </w:tc>
        <w:tc>
          <w:tcPr>
            <w:tcW w:w="2254" w:type="dxa"/>
          </w:tcPr>
          <w:p w14:paraId="6F442914" w14:textId="77777777" w:rsidR="00FA533D" w:rsidRPr="00DA591D" w:rsidRDefault="00FA533D" w:rsidP="00FA533D">
            <w:pPr>
              <w:jc w:val="both"/>
              <w:rPr>
                <w:rFonts w:ascii="標楷體" w:eastAsia="標楷體" w:hAnsi="標楷體"/>
                <w:sz w:val="26"/>
                <w:szCs w:val="26"/>
              </w:rPr>
            </w:pPr>
            <w:r>
              <w:rPr>
                <w:rFonts w:eastAsia="標楷體"/>
                <w:sz w:val="26"/>
                <w:szCs w:val="26"/>
              </w:rPr>
              <w:t>第</w:t>
            </w:r>
            <w:r>
              <w:rPr>
                <w:rFonts w:eastAsia="標楷體"/>
                <w:sz w:val="26"/>
                <w:szCs w:val="26"/>
              </w:rPr>
              <w:t>2</w:t>
            </w:r>
            <w:r>
              <w:rPr>
                <w:rFonts w:eastAsia="標楷體"/>
                <w:sz w:val="26"/>
                <w:szCs w:val="26"/>
              </w:rPr>
              <w:t>章　養分</w:t>
            </w:r>
          </w:p>
          <w:p w14:paraId="24E8E0A6" w14:textId="77777777" w:rsidR="00FA533D" w:rsidRPr="00DA591D" w:rsidRDefault="00FA533D" w:rsidP="00FA533D">
            <w:pPr>
              <w:jc w:val="both"/>
              <w:rPr>
                <w:rFonts w:ascii="標楷體" w:eastAsia="標楷體" w:hAnsi="標楷體"/>
                <w:sz w:val="26"/>
                <w:szCs w:val="26"/>
              </w:rPr>
            </w:pPr>
            <w:r>
              <w:rPr>
                <w:rFonts w:eastAsia="標楷體"/>
                <w:sz w:val="26"/>
                <w:szCs w:val="26"/>
              </w:rPr>
              <w:t>2‧1</w:t>
            </w:r>
            <w:r>
              <w:rPr>
                <w:rFonts w:eastAsia="標楷體"/>
                <w:sz w:val="26"/>
                <w:szCs w:val="26"/>
              </w:rPr>
              <w:t>食物中的養分</w:t>
            </w:r>
          </w:p>
        </w:tc>
        <w:tc>
          <w:tcPr>
            <w:tcW w:w="1931" w:type="dxa"/>
          </w:tcPr>
          <w:p w14:paraId="14FF07DD"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-J-A1 </w:t>
            </w:r>
            <w:r>
              <w:rPr>
                <w:rFonts w:eastAsia="標楷體"/>
                <w:sz w:val="26"/>
                <w:szCs w:val="26"/>
              </w:rPr>
              <w:t>能應用科學知識、方法與態度於日常生活當中。</w:t>
            </w:r>
          </w:p>
          <w:p w14:paraId="16DD6EAC"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-J-A2 </w:t>
            </w:r>
            <w:r>
              <w:rPr>
                <w:rFonts w:eastAsia="標楷體"/>
                <w:sz w:val="26"/>
                <w:szCs w:val="26"/>
              </w:rPr>
              <w:t>能將所習得的科學知識，連結到自己觀察到的自然現象及實驗數據，學習自我或團體探索證據、回應多元觀點，並能對問題、方法、資訊或數據的可信性抱持合理的懷疑態度或進行檢核，提出問題可能的解決方案。</w:t>
            </w:r>
          </w:p>
          <w:p w14:paraId="47EB779A"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-J-A3 </w:t>
            </w:r>
            <w:r>
              <w:rPr>
                <w:rFonts w:eastAsia="標楷體"/>
                <w:sz w:val="26"/>
                <w:szCs w:val="26"/>
              </w:rPr>
              <w:t>具備從日常生活經驗中找出問題，並能根據問題特性、資源等因素，善用生活週遭的物品、器材儀器、</w:t>
            </w:r>
            <w:r>
              <w:rPr>
                <w:rFonts w:eastAsia="標楷體"/>
                <w:sz w:val="26"/>
                <w:szCs w:val="26"/>
              </w:rPr>
              <w:lastRenderedPageBreak/>
              <w:t>科技設備及資源，規劃自然科學探究活動。</w:t>
            </w:r>
          </w:p>
          <w:p w14:paraId="2F5834D9"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-J-B1 </w:t>
            </w:r>
            <w:r>
              <w:rPr>
                <w:rFonts w:eastAsia="標楷體"/>
                <w:sz w:val="26"/>
                <w:szCs w:val="26"/>
              </w:rPr>
              <w:t>能分析歸納、製作圖表、使用資訊及數學運算等方法，整理自然科學資訊或數據，並利用口語、影像、文字與圖案、繪圖或實物、科學名詞、數學公式、模型等，表達探究之過程、發現與成果、價值和限制等。</w:t>
            </w:r>
          </w:p>
          <w:p w14:paraId="65F043DE"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-J-B2 </w:t>
            </w:r>
            <w:r>
              <w:rPr>
                <w:rFonts w:eastAsia="標楷體"/>
                <w:sz w:val="26"/>
                <w:szCs w:val="26"/>
              </w:rPr>
              <w:t>能操作適合學習階段的科技設備與資源，並從學習活動、日常經驗及科技運用、自然環境、書刊及網路媒體中，培養相關倫理與分辨資訊之可信程度</w:t>
            </w:r>
            <w:r>
              <w:rPr>
                <w:rFonts w:eastAsia="標楷體"/>
                <w:sz w:val="26"/>
                <w:szCs w:val="26"/>
              </w:rPr>
              <w:lastRenderedPageBreak/>
              <w:t>及進行各種有計畫的觀察，以獲得有助於探究和問題解決的資訊。</w:t>
            </w:r>
          </w:p>
          <w:p w14:paraId="4D689016"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-J-C1 </w:t>
            </w:r>
            <w:r>
              <w:rPr>
                <w:rFonts w:eastAsia="標楷體"/>
                <w:sz w:val="26"/>
                <w:szCs w:val="26"/>
              </w:rPr>
              <w:t>從日常學習中，主動關心自然環境相關公共議題，尊重生命。</w:t>
            </w:r>
          </w:p>
          <w:p w14:paraId="3F6C802C"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-J-C2 </w:t>
            </w:r>
            <w:r>
              <w:rPr>
                <w:rFonts w:eastAsia="標楷體"/>
                <w:sz w:val="26"/>
                <w:szCs w:val="26"/>
              </w:rPr>
              <w:t>透過合作學習，發展與同儕溝通、共同參與、共同執行及共同發掘科學相關知識與問題解決的能力。</w:t>
            </w:r>
          </w:p>
        </w:tc>
        <w:tc>
          <w:tcPr>
            <w:tcW w:w="4014" w:type="dxa"/>
          </w:tcPr>
          <w:p w14:paraId="407DEC34" w14:textId="77777777" w:rsidR="00FA533D" w:rsidRDefault="00FA533D" w:rsidP="00FA533D">
            <w:pPr>
              <w:jc w:val="both"/>
              <w:rPr>
                <w:rFonts w:ascii="標楷體" w:eastAsia="標楷體" w:hAnsi="標楷體" w:cs="新細明體"/>
                <w:sz w:val="26"/>
                <w:szCs w:val="26"/>
              </w:rPr>
            </w:pPr>
            <w:r>
              <w:rPr>
                <w:rFonts w:eastAsia="標楷體"/>
                <w:sz w:val="26"/>
                <w:szCs w:val="26"/>
              </w:rPr>
              <w:lastRenderedPageBreak/>
              <w:t>1.</w:t>
            </w:r>
            <w:r>
              <w:rPr>
                <w:rFonts w:eastAsia="標楷體"/>
                <w:sz w:val="26"/>
                <w:szCs w:val="26"/>
              </w:rPr>
              <w:t>以</w:t>
            </w:r>
            <w:r w:rsidRPr="00070BB7">
              <w:rPr>
                <w:rFonts w:eastAsia="標楷體"/>
                <w:sz w:val="26"/>
                <w:szCs w:val="26"/>
              </w:rPr>
              <w:t>「自然暖身操」</w:t>
            </w:r>
            <w:r>
              <w:rPr>
                <w:rFonts w:eastAsia="標楷體"/>
                <w:sz w:val="26"/>
                <w:szCs w:val="26"/>
              </w:rPr>
              <w:t>為例，</w:t>
            </w:r>
            <w:r w:rsidRPr="00070BB7">
              <w:rPr>
                <w:rFonts w:eastAsia="標楷體"/>
                <w:sz w:val="26"/>
                <w:szCs w:val="26"/>
              </w:rPr>
              <w:t>討論食物包裝上有標示哪些訊息，這些訊息和我們的健康有何關聯性呢？以此引起動機，讓學生認識人體所需的養分種類有哪些？各有何功用？</w:t>
            </w:r>
          </w:p>
          <w:p w14:paraId="39DB6706" w14:textId="77777777" w:rsidR="00FA533D" w:rsidRPr="00070BB7" w:rsidRDefault="00FA533D" w:rsidP="00FA533D">
            <w:pPr>
              <w:jc w:val="both"/>
              <w:rPr>
                <w:rFonts w:ascii="標楷體" w:eastAsia="標楷體" w:hAnsi="標楷體" w:cs="新細明體"/>
                <w:sz w:val="26"/>
                <w:szCs w:val="26"/>
              </w:rPr>
            </w:pPr>
            <w:r>
              <w:rPr>
                <w:rFonts w:eastAsia="標楷體"/>
                <w:sz w:val="26"/>
                <w:szCs w:val="26"/>
              </w:rPr>
              <w:t>2.</w:t>
            </w:r>
            <w:r w:rsidRPr="00070BB7">
              <w:rPr>
                <w:rFonts w:eastAsia="標楷體"/>
                <w:sz w:val="26"/>
                <w:szCs w:val="26"/>
              </w:rPr>
              <w:t>說明食物中含</w:t>
            </w:r>
            <w:r>
              <w:rPr>
                <w:rFonts w:eastAsia="標楷體"/>
                <w:sz w:val="26"/>
                <w:szCs w:val="26"/>
              </w:rPr>
              <w:t>六大</w:t>
            </w:r>
            <w:r w:rsidRPr="00070BB7">
              <w:rPr>
                <w:rFonts w:eastAsia="標楷體"/>
                <w:sz w:val="26"/>
                <w:szCs w:val="26"/>
              </w:rPr>
              <w:t>養分，並詢問學生這些養分的功用。</w:t>
            </w:r>
          </w:p>
          <w:p w14:paraId="310C2CBE" w14:textId="77777777" w:rsidR="00FA533D" w:rsidRDefault="00FA533D" w:rsidP="00FA533D">
            <w:pPr>
              <w:jc w:val="both"/>
              <w:rPr>
                <w:rFonts w:ascii="標楷體" w:eastAsia="標楷體" w:hAnsi="標楷體" w:cs="新細明體"/>
                <w:sz w:val="26"/>
                <w:szCs w:val="26"/>
              </w:rPr>
            </w:pPr>
            <w:r>
              <w:rPr>
                <w:rFonts w:eastAsia="標楷體"/>
                <w:sz w:val="26"/>
                <w:szCs w:val="26"/>
              </w:rPr>
              <w:t>3.</w:t>
            </w:r>
            <w:r w:rsidRPr="00070BB7">
              <w:rPr>
                <w:rFonts w:eastAsia="標楷體"/>
                <w:sz w:val="26"/>
                <w:szCs w:val="26"/>
              </w:rPr>
              <w:t>提問學生睡覺時需不需要消耗能量？此時的能量用在何處？（提示：睡覺時，心跳和呼吸等活動都需要能量。）</w:t>
            </w:r>
            <w:r>
              <w:rPr>
                <w:rFonts w:eastAsia="標楷體"/>
                <w:sz w:val="26"/>
                <w:szCs w:val="26"/>
              </w:rPr>
              <w:t>強調</w:t>
            </w:r>
            <w:r w:rsidRPr="00070BB7">
              <w:rPr>
                <w:rFonts w:eastAsia="標楷體"/>
                <w:sz w:val="26"/>
                <w:szCs w:val="26"/>
              </w:rPr>
              <w:t>養分對生物體的重要性。</w:t>
            </w:r>
          </w:p>
          <w:p w14:paraId="3B1D4D84" w14:textId="77777777" w:rsidR="00FA533D" w:rsidRPr="00070BB7" w:rsidRDefault="00FA533D" w:rsidP="00FA533D">
            <w:pPr>
              <w:jc w:val="both"/>
              <w:rPr>
                <w:rFonts w:ascii="標楷體" w:eastAsia="標楷體" w:hAnsi="標楷體" w:cs="新細明體"/>
                <w:sz w:val="26"/>
                <w:szCs w:val="26"/>
              </w:rPr>
            </w:pPr>
            <w:r>
              <w:rPr>
                <w:rFonts w:eastAsia="標楷體"/>
                <w:sz w:val="26"/>
                <w:szCs w:val="26"/>
              </w:rPr>
              <w:t>4.</w:t>
            </w:r>
            <w:r w:rsidRPr="00070BB7">
              <w:rPr>
                <w:rFonts w:eastAsia="標楷體"/>
                <w:sz w:val="26"/>
                <w:szCs w:val="26"/>
              </w:rPr>
              <w:t>進行示範實驗，並藉此說明食物中含有能量，可以供給生物</w:t>
            </w:r>
            <w:r>
              <w:rPr>
                <w:rFonts w:eastAsia="標楷體"/>
                <w:sz w:val="26"/>
                <w:szCs w:val="26"/>
              </w:rPr>
              <w:t>體</w:t>
            </w:r>
            <w:r w:rsidRPr="00070BB7">
              <w:rPr>
                <w:rFonts w:eastAsia="標楷體"/>
                <w:sz w:val="26"/>
                <w:szCs w:val="26"/>
              </w:rPr>
              <w:t>維持生命現象。</w:t>
            </w:r>
          </w:p>
          <w:p w14:paraId="6E338848" w14:textId="77777777" w:rsidR="00FA533D" w:rsidRPr="00070BB7" w:rsidRDefault="00FA533D" w:rsidP="00FA533D">
            <w:pPr>
              <w:jc w:val="both"/>
              <w:rPr>
                <w:rFonts w:ascii="標楷體" w:eastAsia="標楷體" w:hAnsi="標楷體" w:cs="新細明體"/>
                <w:sz w:val="26"/>
                <w:szCs w:val="26"/>
              </w:rPr>
            </w:pPr>
            <w:r>
              <w:rPr>
                <w:rFonts w:eastAsia="標楷體"/>
                <w:sz w:val="26"/>
                <w:szCs w:val="26"/>
              </w:rPr>
              <w:t>5.</w:t>
            </w:r>
            <w:r w:rsidRPr="00070BB7">
              <w:rPr>
                <w:rFonts w:eastAsia="標楷體"/>
                <w:sz w:val="26"/>
                <w:szCs w:val="26"/>
              </w:rPr>
              <w:t>說明礦物質、維生素和水的功用，以及缺乏礦物質、維生素時會產生哪些症狀。</w:t>
            </w:r>
          </w:p>
          <w:p w14:paraId="4A002F5C" w14:textId="77777777" w:rsidR="00FA533D" w:rsidRPr="00070BB7" w:rsidRDefault="00FA533D" w:rsidP="00FA533D">
            <w:pPr>
              <w:jc w:val="both"/>
              <w:rPr>
                <w:rFonts w:ascii="標楷體" w:eastAsia="標楷體" w:hAnsi="標楷體" w:cs="新細明體"/>
                <w:sz w:val="26"/>
                <w:szCs w:val="26"/>
              </w:rPr>
            </w:pPr>
            <w:r>
              <w:rPr>
                <w:rFonts w:eastAsia="標楷體"/>
                <w:sz w:val="26"/>
                <w:szCs w:val="26"/>
              </w:rPr>
              <w:t>6.</w:t>
            </w:r>
            <w:r>
              <w:rPr>
                <w:rFonts w:eastAsia="標楷體"/>
                <w:sz w:val="26"/>
                <w:szCs w:val="26"/>
              </w:rPr>
              <w:t>進行實驗</w:t>
            </w:r>
            <w:r>
              <w:rPr>
                <w:rFonts w:eastAsia="標楷體"/>
                <w:sz w:val="26"/>
                <w:szCs w:val="26"/>
              </w:rPr>
              <w:t>2‧1</w:t>
            </w:r>
            <w:r>
              <w:rPr>
                <w:rFonts w:eastAsia="標楷體"/>
                <w:sz w:val="26"/>
                <w:szCs w:val="26"/>
              </w:rPr>
              <w:t>。實驗前說明</w:t>
            </w:r>
            <w:r w:rsidRPr="00070BB7">
              <w:rPr>
                <w:rFonts w:eastAsia="標楷體"/>
                <w:sz w:val="26"/>
                <w:szCs w:val="26"/>
              </w:rPr>
              <w:t>碘液遇到澱粉</w:t>
            </w:r>
            <w:r>
              <w:rPr>
                <w:rFonts w:eastAsia="標楷體"/>
                <w:sz w:val="26"/>
                <w:szCs w:val="26"/>
              </w:rPr>
              <w:t>可能變成</w:t>
            </w:r>
            <w:r w:rsidRPr="00070BB7">
              <w:rPr>
                <w:rFonts w:eastAsia="標楷體"/>
                <w:sz w:val="26"/>
                <w:szCs w:val="26"/>
              </w:rPr>
              <w:t>藍黑色</w:t>
            </w:r>
            <w:r>
              <w:rPr>
                <w:rFonts w:eastAsia="標楷體"/>
                <w:sz w:val="26"/>
                <w:szCs w:val="26"/>
              </w:rPr>
              <w:t>（例如</w:t>
            </w:r>
            <w:r w:rsidRPr="00070BB7">
              <w:rPr>
                <w:rFonts w:eastAsia="標楷體"/>
                <w:sz w:val="26"/>
                <w:szCs w:val="26"/>
              </w:rPr>
              <w:t>可溶性澱粉、麵粉等）</w:t>
            </w:r>
            <w:r>
              <w:rPr>
                <w:rFonts w:eastAsia="標楷體"/>
                <w:sz w:val="26"/>
                <w:szCs w:val="26"/>
              </w:rPr>
              <w:t>，也可能變成</w:t>
            </w:r>
            <w:r w:rsidRPr="00070BB7">
              <w:rPr>
                <w:rFonts w:eastAsia="標楷體"/>
                <w:sz w:val="26"/>
                <w:szCs w:val="26"/>
              </w:rPr>
              <w:t>紫紅色</w:t>
            </w:r>
            <w:r>
              <w:rPr>
                <w:rFonts w:eastAsia="標楷體"/>
                <w:sz w:val="26"/>
                <w:szCs w:val="26"/>
              </w:rPr>
              <w:t>（例如</w:t>
            </w:r>
            <w:r w:rsidRPr="00070BB7">
              <w:rPr>
                <w:rFonts w:eastAsia="標楷體"/>
                <w:sz w:val="26"/>
                <w:szCs w:val="26"/>
              </w:rPr>
              <w:t>玉米粉、糯米粉等）。本氏液需要在熱水中作用才會變色。本氏液偏紅色表示所含葡萄糖的量越多。</w:t>
            </w:r>
          </w:p>
          <w:p w14:paraId="0425CA58" w14:textId="77777777" w:rsidR="00FA533D" w:rsidRPr="00070BB7" w:rsidRDefault="00FA533D" w:rsidP="00FA533D">
            <w:pPr>
              <w:jc w:val="both"/>
              <w:rPr>
                <w:rFonts w:ascii="標楷體" w:eastAsia="標楷體" w:hAnsi="標楷體" w:cs="新細明體"/>
                <w:sz w:val="26"/>
                <w:szCs w:val="26"/>
              </w:rPr>
            </w:pPr>
            <w:r>
              <w:rPr>
                <w:rFonts w:eastAsia="標楷體"/>
                <w:sz w:val="26"/>
                <w:szCs w:val="26"/>
              </w:rPr>
              <w:lastRenderedPageBreak/>
              <w:t>7.</w:t>
            </w:r>
            <w:r>
              <w:rPr>
                <w:rFonts w:eastAsia="標楷體"/>
                <w:sz w:val="26"/>
                <w:szCs w:val="26"/>
              </w:rPr>
              <w:t>發放</w:t>
            </w:r>
            <w:r w:rsidRPr="00070BB7">
              <w:rPr>
                <w:rFonts w:eastAsia="標楷體"/>
                <w:sz w:val="26"/>
                <w:szCs w:val="26"/>
              </w:rPr>
              <w:t>一種食物（例如花生、香蕉、馬鈴薯或洋芋片</w:t>
            </w:r>
            <w:r>
              <w:rPr>
                <w:rFonts w:eastAsia="標楷體"/>
                <w:sz w:val="26"/>
                <w:szCs w:val="26"/>
              </w:rPr>
              <w:t>，建議先煮熟</w:t>
            </w:r>
            <w:r w:rsidRPr="00070BB7">
              <w:rPr>
                <w:rFonts w:eastAsia="標楷體"/>
                <w:sz w:val="26"/>
                <w:szCs w:val="26"/>
              </w:rPr>
              <w:t>）</w:t>
            </w:r>
            <w:r>
              <w:rPr>
                <w:rFonts w:eastAsia="標楷體"/>
                <w:sz w:val="26"/>
                <w:szCs w:val="26"/>
              </w:rPr>
              <w:t>給各組進行</w:t>
            </w:r>
            <w:r w:rsidRPr="00070BB7">
              <w:rPr>
                <w:rFonts w:eastAsia="標楷體"/>
                <w:sz w:val="26"/>
                <w:szCs w:val="26"/>
              </w:rPr>
              <w:t>測定。</w:t>
            </w:r>
          </w:p>
          <w:p w14:paraId="38D0575A" w14:textId="77777777" w:rsidR="00FA533D" w:rsidRPr="00070BB7" w:rsidRDefault="00FA533D" w:rsidP="00FA533D">
            <w:pPr>
              <w:jc w:val="both"/>
              <w:rPr>
                <w:rFonts w:ascii="標楷體" w:eastAsia="標楷體" w:hAnsi="標楷體" w:cs="新細明體"/>
                <w:sz w:val="26"/>
                <w:szCs w:val="26"/>
              </w:rPr>
            </w:pPr>
            <w:r>
              <w:rPr>
                <w:rFonts w:eastAsia="標楷體"/>
                <w:sz w:val="26"/>
                <w:szCs w:val="26"/>
              </w:rPr>
              <w:t>8.</w:t>
            </w:r>
            <w:r w:rsidRPr="00070BB7">
              <w:rPr>
                <w:rFonts w:eastAsia="標楷體"/>
                <w:sz w:val="26"/>
                <w:szCs w:val="26"/>
              </w:rPr>
              <w:t>連結「自然暖身操」提問，請學生報告自己一天中所吃食物所含的養分。</w:t>
            </w:r>
          </w:p>
          <w:p w14:paraId="2BB3F92E" w14:textId="77777777" w:rsidR="00FA533D" w:rsidRDefault="00FA533D" w:rsidP="00FA533D">
            <w:pPr>
              <w:jc w:val="both"/>
              <w:rPr>
                <w:rFonts w:ascii="標楷體" w:eastAsia="標楷體" w:hAnsi="標楷體" w:cs="新細明體"/>
                <w:sz w:val="26"/>
                <w:szCs w:val="26"/>
              </w:rPr>
            </w:pPr>
            <w:r>
              <w:rPr>
                <w:rFonts w:eastAsia="標楷體"/>
                <w:sz w:val="26"/>
                <w:szCs w:val="26"/>
              </w:rPr>
              <w:t>9.</w:t>
            </w:r>
            <w:r w:rsidRPr="00070BB7">
              <w:rPr>
                <w:rFonts w:eastAsia="標楷體"/>
                <w:sz w:val="26"/>
                <w:szCs w:val="26"/>
              </w:rPr>
              <w:t>說明均衡的營養應該要各種養分都攝取，且分量適當。</w:t>
            </w:r>
          </w:p>
          <w:p w14:paraId="326B1940" w14:textId="77777777" w:rsidR="00FA533D" w:rsidRPr="00DA591D" w:rsidRDefault="00FA533D" w:rsidP="00FA533D">
            <w:pPr>
              <w:jc w:val="both"/>
              <w:rPr>
                <w:rFonts w:ascii="標楷體" w:eastAsia="標楷體" w:hAnsi="標楷體" w:cs="新細明體"/>
                <w:sz w:val="26"/>
                <w:szCs w:val="26"/>
              </w:rPr>
            </w:pPr>
          </w:p>
        </w:tc>
        <w:tc>
          <w:tcPr>
            <w:tcW w:w="2126" w:type="dxa"/>
          </w:tcPr>
          <w:p w14:paraId="51B4874A" w14:textId="77777777" w:rsidR="00FA533D" w:rsidRDefault="00FA533D" w:rsidP="00FA533D">
            <w:pPr>
              <w:jc w:val="both"/>
              <w:rPr>
                <w:rFonts w:ascii="標楷體" w:eastAsia="標楷體" w:hAnsi="標楷體" w:cs="新細明體"/>
                <w:sz w:val="26"/>
                <w:szCs w:val="26"/>
              </w:rPr>
            </w:pPr>
            <w:r>
              <w:rPr>
                <w:rFonts w:eastAsia="標楷體"/>
                <w:sz w:val="26"/>
                <w:szCs w:val="26"/>
              </w:rPr>
              <w:lastRenderedPageBreak/>
              <w:t>1.</w:t>
            </w:r>
            <w:r>
              <w:rPr>
                <w:rFonts w:eastAsia="標楷體"/>
                <w:sz w:val="26"/>
                <w:szCs w:val="26"/>
              </w:rPr>
              <w:t>口頭詢問</w:t>
            </w:r>
          </w:p>
          <w:p w14:paraId="15B6EFF6" w14:textId="77777777" w:rsidR="00FA533D" w:rsidRDefault="00FA533D" w:rsidP="00FA533D">
            <w:pPr>
              <w:jc w:val="both"/>
              <w:rPr>
                <w:rFonts w:ascii="標楷體" w:eastAsia="標楷體" w:hAnsi="標楷體" w:cs="新細明體"/>
                <w:sz w:val="26"/>
                <w:szCs w:val="26"/>
              </w:rPr>
            </w:pPr>
            <w:r>
              <w:rPr>
                <w:rFonts w:eastAsia="標楷體"/>
                <w:sz w:val="26"/>
                <w:szCs w:val="26"/>
              </w:rPr>
              <w:t>2.</w:t>
            </w:r>
            <w:r>
              <w:rPr>
                <w:rFonts w:eastAsia="標楷體"/>
                <w:sz w:val="26"/>
                <w:szCs w:val="26"/>
              </w:rPr>
              <w:t>紙筆測驗</w:t>
            </w:r>
          </w:p>
          <w:p w14:paraId="26206E2F" w14:textId="77777777" w:rsidR="00FA533D" w:rsidRDefault="00FA533D" w:rsidP="00FA533D">
            <w:pPr>
              <w:jc w:val="both"/>
              <w:rPr>
                <w:rFonts w:ascii="標楷體" w:eastAsia="標楷體" w:hAnsi="標楷體" w:cs="新細明體"/>
                <w:sz w:val="26"/>
                <w:szCs w:val="26"/>
              </w:rPr>
            </w:pPr>
            <w:r>
              <w:rPr>
                <w:rFonts w:eastAsia="標楷體"/>
                <w:sz w:val="26"/>
                <w:szCs w:val="26"/>
              </w:rPr>
              <w:t>3.</w:t>
            </w:r>
            <w:r>
              <w:rPr>
                <w:rFonts w:eastAsia="標楷體"/>
                <w:sz w:val="26"/>
                <w:szCs w:val="26"/>
              </w:rPr>
              <w:t>觀察</w:t>
            </w:r>
          </w:p>
          <w:p w14:paraId="452FD54B" w14:textId="77777777" w:rsidR="00FA533D" w:rsidRDefault="00FA533D" w:rsidP="00FA533D">
            <w:pPr>
              <w:jc w:val="both"/>
              <w:rPr>
                <w:rFonts w:ascii="標楷體" w:eastAsia="標楷體" w:hAnsi="標楷體" w:cs="新細明體"/>
                <w:sz w:val="26"/>
                <w:szCs w:val="26"/>
              </w:rPr>
            </w:pPr>
            <w:r>
              <w:rPr>
                <w:rFonts w:eastAsia="標楷體"/>
                <w:sz w:val="26"/>
                <w:szCs w:val="26"/>
              </w:rPr>
              <w:t>4.</w:t>
            </w:r>
            <w:r>
              <w:rPr>
                <w:rFonts w:eastAsia="標楷體"/>
                <w:sz w:val="26"/>
                <w:szCs w:val="26"/>
              </w:rPr>
              <w:t>操作</w:t>
            </w:r>
          </w:p>
          <w:p w14:paraId="57167E61" w14:textId="77777777" w:rsidR="00FA533D" w:rsidRPr="00DA591D" w:rsidRDefault="00FA533D" w:rsidP="00FA533D">
            <w:pPr>
              <w:jc w:val="both"/>
              <w:rPr>
                <w:rFonts w:ascii="標楷體" w:eastAsia="標楷體" w:hAnsi="標楷體" w:cs="新細明體"/>
                <w:sz w:val="26"/>
                <w:szCs w:val="26"/>
              </w:rPr>
            </w:pPr>
            <w:r>
              <w:rPr>
                <w:rFonts w:eastAsia="標楷體"/>
                <w:sz w:val="26"/>
                <w:szCs w:val="26"/>
              </w:rPr>
              <w:t>5.</w:t>
            </w:r>
            <w:r>
              <w:rPr>
                <w:rFonts w:eastAsia="標楷體"/>
                <w:sz w:val="26"/>
                <w:szCs w:val="26"/>
              </w:rPr>
              <w:t>實驗報告</w:t>
            </w:r>
          </w:p>
        </w:tc>
        <w:tc>
          <w:tcPr>
            <w:tcW w:w="2694" w:type="dxa"/>
          </w:tcPr>
          <w:p w14:paraId="14FB2ACE" w14:textId="77777777" w:rsidR="002E7476" w:rsidRDefault="00FA533D">
            <w:pPr>
              <w:jc w:val="both"/>
              <w:rPr>
                <w:rFonts w:ascii="標楷體" w:eastAsia="標楷體" w:hAnsi="標楷體" w:cs="新細明體"/>
                <w:sz w:val="26"/>
                <w:szCs w:val="26"/>
              </w:rPr>
            </w:pPr>
            <w:r>
              <w:rPr>
                <w:rFonts w:eastAsia="標楷體"/>
                <w:sz w:val="26"/>
                <w:szCs w:val="26"/>
              </w:rPr>
              <w:t>【環境教育】</w:t>
            </w:r>
          </w:p>
          <w:p w14:paraId="02A5D2F8" w14:textId="77777777" w:rsidR="002E7476" w:rsidRDefault="00FA533D">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J14 </w:t>
            </w:r>
            <w:r>
              <w:rPr>
                <w:rFonts w:eastAsia="標楷體"/>
                <w:sz w:val="26"/>
                <w:szCs w:val="26"/>
              </w:rPr>
              <w:t>了解能量流動及物質循環與生態系統運作的關係。</w:t>
            </w:r>
          </w:p>
          <w:p w14:paraId="2E9B1510" w14:textId="77777777" w:rsidR="002E7476" w:rsidRDefault="00FA533D">
            <w:pPr>
              <w:jc w:val="both"/>
              <w:rPr>
                <w:rFonts w:ascii="標楷體" w:eastAsia="標楷體" w:hAnsi="標楷體" w:cs="新細明體"/>
                <w:sz w:val="26"/>
                <w:szCs w:val="26"/>
              </w:rPr>
            </w:pPr>
            <w:r>
              <w:rPr>
                <w:rFonts w:eastAsia="標楷體"/>
                <w:sz w:val="26"/>
                <w:szCs w:val="26"/>
              </w:rPr>
              <w:t>【科技教育】</w:t>
            </w:r>
          </w:p>
          <w:p w14:paraId="0E83DDA9" w14:textId="77777777" w:rsidR="002E7476" w:rsidRDefault="00FA533D">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-J-A3 </w:t>
            </w:r>
            <w:r>
              <w:rPr>
                <w:rFonts w:eastAsia="標楷體"/>
                <w:sz w:val="26"/>
                <w:szCs w:val="26"/>
              </w:rPr>
              <w:t>利用科技資源，擬定與執行科技專題活動。</w:t>
            </w:r>
          </w:p>
        </w:tc>
      </w:tr>
      <w:tr w:rsidR="00FA533D" w:rsidRPr="00F66AAE" w14:paraId="76154314" w14:textId="77777777" w:rsidTr="00FA533D">
        <w:trPr>
          <w:trHeight w:val="101"/>
        </w:trPr>
        <w:tc>
          <w:tcPr>
            <w:tcW w:w="1539" w:type="dxa"/>
          </w:tcPr>
          <w:p w14:paraId="404627AA" w14:textId="77777777" w:rsidR="00FA533D" w:rsidRPr="00DA591D" w:rsidRDefault="00FA533D" w:rsidP="00FA533D">
            <w:pPr>
              <w:jc w:val="center"/>
              <w:rPr>
                <w:rFonts w:ascii="標楷體" w:eastAsia="標楷體" w:hAnsi="標楷體" w:cs="新細明體"/>
                <w:sz w:val="26"/>
                <w:szCs w:val="26"/>
              </w:rPr>
            </w:pPr>
            <w:r>
              <w:rPr>
                <w:rFonts w:eastAsia="標楷體"/>
                <w:sz w:val="26"/>
                <w:szCs w:val="26"/>
              </w:rPr>
              <w:lastRenderedPageBreak/>
              <w:t>七</w:t>
            </w:r>
          </w:p>
        </w:tc>
        <w:tc>
          <w:tcPr>
            <w:tcW w:w="2254" w:type="dxa"/>
          </w:tcPr>
          <w:p w14:paraId="5E6C8B2F" w14:textId="77777777" w:rsidR="00FA533D" w:rsidRPr="00DA591D" w:rsidRDefault="00FA533D" w:rsidP="00FA533D">
            <w:pPr>
              <w:jc w:val="both"/>
              <w:rPr>
                <w:rFonts w:ascii="標楷體" w:eastAsia="標楷體" w:hAnsi="標楷體"/>
                <w:sz w:val="26"/>
                <w:szCs w:val="26"/>
              </w:rPr>
            </w:pPr>
            <w:r>
              <w:rPr>
                <w:rFonts w:eastAsia="標楷體"/>
                <w:sz w:val="26"/>
                <w:szCs w:val="26"/>
              </w:rPr>
              <w:t>第</w:t>
            </w:r>
            <w:r>
              <w:rPr>
                <w:rFonts w:eastAsia="標楷體"/>
                <w:sz w:val="26"/>
                <w:szCs w:val="26"/>
              </w:rPr>
              <w:t>2</w:t>
            </w:r>
            <w:r>
              <w:rPr>
                <w:rFonts w:eastAsia="標楷體"/>
                <w:sz w:val="26"/>
                <w:szCs w:val="26"/>
              </w:rPr>
              <w:t>章　養分</w:t>
            </w:r>
          </w:p>
          <w:p w14:paraId="05246F88" w14:textId="77777777" w:rsidR="00FA533D" w:rsidRPr="00DA591D" w:rsidRDefault="00FA533D" w:rsidP="00FA533D">
            <w:pPr>
              <w:jc w:val="both"/>
              <w:rPr>
                <w:rFonts w:ascii="標楷體" w:eastAsia="標楷體" w:hAnsi="標楷體"/>
                <w:sz w:val="26"/>
                <w:szCs w:val="26"/>
              </w:rPr>
            </w:pPr>
            <w:r>
              <w:rPr>
                <w:rFonts w:eastAsia="標楷體"/>
                <w:sz w:val="26"/>
                <w:szCs w:val="26"/>
              </w:rPr>
              <w:t>2‧2</w:t>
            </w:r>
            <w:r>
              <w:rPr>
                <w:rFonts w:eastAsia="標楷體"/>
                <w:sz w:val="26"/>
                <w:szCs w:val="26"/>
              </w:rPr>
              <w:t>酵素</w:t>
            </w:r>
            <w:r w:rsidRPr="00EC3D0D">
              <w:rPr>
                <w:rFonts w:eastAsia="標楷體"/>
                <w:sz w:val="26"/>
                <w:szCs w:val="26"/>
              </w:rPr>
              <w:t>【第</w:t>
            </w:r>
            <w:r>
              <w:rPr>
                <w:rFonts w:eastAsia="標楷體"/>
                <w:sz w:val="26"/>
                <w:szCs w:val="26"/>
              </w:rPr>
              <w:t>一</w:t>
            </w:r>
            <w:r w:rsidRPr="00EC3D0D">
              <w:rPr>
                <w:rFonts w:eastAsia="標楷體"/>
                <w:sz w:val="26"/>
                <w:szCs w:val="26"/>
              </w:rPr>
              <w:t>次評量週】</w:t>
            </w:r>
          </w:p>
        </w:tc>
        <w:tc>
          <w:tcPr>
            <w:tcW w:w="1931" w:type="dxa"/>
          </w:tcPr>
          <w:p w14:paraId="61D765A2"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-J-A1 </w:t>
            </w:r>
            <w:r>
              <w:rPr>
                <w:rFonts w:eastAsia="標楷體"/>
                <w:sz w:val="26"/>
                <w:szCs w:val="26"/>
              </w:rPr>
              <w:t>能應用科學知識、方法與態度於日常生活當中。</w:t>
            </w:r>
          </w:p>
          <w:p w14:paraId="1F62DEA8"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-J-A2 </w:t>
            </w:r>
            <w:r>
              <w:rPr>
                <w:rFonts w:eastAsia="標楷體"/>
                <w:sz w:val="26"/>
                <w:szCs w:val="26"/>
              </w:rPr>
              <w:t>能將所習得的科學知識，連結到自己觀察到的自然現象及實驗數據，學習自我或團體探索證據、回應</w:t>
            </w:r>
            <w:r>
              <w:rPr>
                <w:rFonts w:eastAsia="標楷體"/>
                <w:sz w:val="26"/>
                <w:szCs w:val="26"/>
              </w:rPr>
              <w:lastRenderedPageBreak/>
              <w:t>多元觀點，並能對問題、方法、資訊或數據的可信性抱持合理的懷疑態度或進行檢核，提出問題可能的解決方案。</w:t>
            </w:r>
          </w:p>
          <w:p w14:paraId="2F048E9A"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-J-A3 </w:t>
            </w:r>
            <w:r>
              <w:rPr>
                <w:rFonts w:eastAsia="標楷體"/>
                <w:sz w:val="26"/>
                <w:szCs w:val="26"/>
              </w:rPr>
              <w:t>具備從日常生活經驗中找出問題，並能根據問題特性、資源等因素，善用生活週遭的物品、器材儀器、科技設備及資源，規劃自然科學探究活動。</w:t>
            </w:r>
          </w:p>
          <w:p w14:paraId="5CDF6CEE"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-J-B1 </w:t>
            </w:r>
            <w:r>
              <w:rPr>
                <w:rFonts w:eastAsia="標楷體"/>
                <w:sz w:val="26"/>
                <w:szCs w:val="26"/>
              </w:rPr>
              <w:t>能分析歸納、製作圖表、使用資訊及數學運算等方法，整理自然科學資訊或數據，並利用口語、影像、文字與圖案、繪圖或實物、科學名詞、</w:t>
            </w:r>
            <w:r>
              <w:rPr>
                <w:rFonts w:eastAsia="標楷體"/>
                <w:sz w:val="26"/>
                <w:szCs w:val="26"/>
              </w:rPr>
              <w:lastRenderedPageBreak/>
              <w:t>數學公式、模型等，表達探究之過程、發現與成果、價值和限制等。</w:t>
            </w:r>
          </w:p>
          <w:p w14:paraId="0262CF24"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-J-B2 </w:t>
            </w:r>
            <w:r>
              <w:rPr>
                <w:rFonts w:eastAsia="標楷體"/>
                <w:sz w:val="26"/>
                <w:szCs w:val="26"/>
              </w:rPr>
              <w:t>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23B1420A"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-J-B3 </w:t>
            </w:r>
            <w:r>
              <w:rPr>
                <w:rFonts w:eastAsia="標楷體"/>
                <w:sz w:val="26"/>
                <w:szCs w:val="26"/>
              </w:rPr>
              <w:t>透過欣賞山川大地、風雲雨露、河海大洋、日月星辰，體驗自然與生命之美。</w:t>
            </w:r>
          </w:p>
          <w:p w14:paraId="623F48AF"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-J-C1 </w:t>
            </w:r>
            <w:r>
              <w:rPr>
                <w:rFonts w:eastAsia="標楷體"/>
                <w:sz w:val="26"/>
                <w:szCs w:val="26"/>
              </w:rPr>
              <w:t>從日常學習中，主動關</w:t>
            </w:r>
            <w:r>
              <w:rPr>
                <w:rFonts w:eastAsia="標楷體"/>
                <w:sz w:val="26"/>
                <w:szCs w:val="26"/>
              </w:rPr>
              <w:lastRenderedPageBreak/>
              <w:t>心自然環境相關公共議題，尊重生命。</w:t>
            </w:r>
          </w:p>
          <w:p w14:paraId="30D44442"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-J-C2 </w:t>
            </w:r>
            <w:r>
              <w:rPr>
                <w:rFonts w:eastAsia="標楷體"/>
                <w:sz w:val="26"/>
                <w:szCs w:val="26"/>
              </w:rPr>
              <w:t>透過合作學習，發展與同儕溝通、共同參與、共同執行及共同發掘科學相關知識與問題解決的能力。</w:t>
            </w:r>
          </w:p>
        </w:tc>
        <w:tc>
          <w:tcPr>
            <w:tcW w:w="4014" w:type="dxa"/>
          </w:tcPr>
          <w:p w14:paraId="5A4B53EB" w14:textId="77777777" w:rsidR="00FA533D" w:rsidRPr="00070BB7" w:rsidRDefault="00FA533D" w:rsidP="00FA533D">
            <w:pPr>
              <w:jc w:val="both"/>
              <w:rPr>
                <w:rFonts w:ascii="標楷體" w:eastAsia="標楷體" w:hAnsi="標楷體" w:cs="新細明體"/>
                <w:sz w:val="26"/>
                <w:szCs w:val="26"/>
              </w:rPr>
            </w:pPr>
            <w:r>
              <w:rPr>
                <w:rFonts w:eastAsia="標楷體"/>
                <w:sz w:val="26"/>
                <w:szCs w:val="26"/>
              </w:rPr>
              <w:lastRenderedPageBreak/>
              <w:t>1.</w:t>
            </w:r>
            <w:r>
              <w:rPr>
                <w:rFonts w:eastAsia="標楷體"/>
                <w:sz w:val="26"/>
                <w:szCs w:val="26"/>
              </w:rPr>
              <w:t>以「自然暖身操」為例</w:t>
            </w:r>
            <w:r w:rsidRPr="00070BB7">
              <w:rPr>
                <w:rFonts w:eastAsia="標楷體"/>
                <w:sz w:val="26"/>
                <w:szCs w:val="26"/>
              </w:rPr>
              <w:t>，討論人類每天要攝取各類的食物，但草食性動物卻只要吃草即可，為什麼？以此為例，讓學生去思考各種不同的動物，所攝取的食物種類為何會不一樣呢？這和酵素有何關聯性呢？</w:t>
            </w:r>
          </w:p>
          <w:p w14:paraId="16DF4434" w14:textId="77777777" w:rsidR="00FA533D" w:rsidRPr="00070BB7" w:rsidRDefault="00FA533D" w:rsidP="00FA533D">
            <w:pPr>
              <w:jc w:val="both"/>
              <w:rPr>
                <w:rFonts w:ascii="標楷體" w:eastAsia="標楷體" w:hAnsi="標楷體" w:cs="新細明體"/>
                <w:sz w:val="26"/>
                <w:szCs w:val="26"/>
              </w:rPr>
            </w:pPr>
            <w:r>
              <w:rPr>
                <w:rFonts w:eastAsia="標楷體"/>
                <w:sz w:val="26"/>
                <w:szCs w:val="26"/>
              </w:rPr>
              <w:t>2.</w:t>
            </w:r>
            <w:r w:rsidRPr="00070BB7">
              <w:rPr>
                <w:rFonts w:eastAsia="標楷體"/>
                <w:sz w:val="26"/>
                <w:szCs w:val="26"/>
              </w:rPr>
              <w:t>說明酵素</w:t>
            </w:r>
            <w:r>
              <w:rPr>
                <w:rFonts w:eastAsia="標楷體"/>
                <w:sz w:val="26"/>
                <w:szCs w:val="26"/>
              </w:rPr>
              <w:t>可以加速反應</w:t>
            </w:r>
            <w:r w:rsidRPr="00070BB7">
              <w:rPr>
                <w:rFonts w:eastAsia="標楷體"/>
                <w:sz w:val="26"/>
                <w:szCs w:val="26"/>
              </w:rPr>
              <w:t>。</w:t>
            </w:r>
          </w:p>
          <w:p w14:paraId="0E482C9A" w14:textId="77777777" w:rsidR="00FA533D" w:rsidRPr="00070BB7" w:rsidRDefault="00FA533D" w:rsidP="00FA533D">
            <w:pPr>
              <w:jc w:val="both"/>
              <w:rPr>
                <w:rFonts w:ascii="標楷體" w:eastAsia="標楷體" w:hAnsi="標楷體" w:cs="新細明體"/>
                <w:sz w:val="26"/>
                <w:szCs w:val="26"/>
              </w:rPr>
            </w:pPr>
            <w:r>
              <w:rPr>
                <w:rFonts w:eastAsia="標楷體"/>
                <w:sz w:val="26"/>
                <w:szCs w:val="26"/>
              </w:rPr>
              <w:t>3.</w:t>
            </w:r>
            <w:r w:rsidRPr="00070BB7">
              <w:rPr>
                <w:rFonts w:eastAsia="標楷體"/>
                <w:sz w:val="26"/>
                <w:szCs w:val="26"/>
              </w:rPr>
              <w:t>生物體內的酵素大多是蛋白質，少數</w:t>
            </w:r>
            <w:r>
              <w:rPr>
                <w:rFonts w:eastAsia="標楷體"/>
                <w:sz w:val="26"/>
                <w:szCs w:val="26"/>
              </w:rPr>
              <w:t>是</w:t>
            </w:r>
            <w:r w:rsidRPr="00070BB7">
              <w:rPr>
                <w:rFonts w:eastAsia="標楷體"/>
                <w:sz w:val="26"/>
                <w:szCs w:val="26"/>
              </w:rPr>
              <w:t>核糖核酸（</w:t>
            </w:r>
            <w:r w:rsidRPr="00070BB7">
              <w:rPr>
                <w:rFonts w:eastAsia="標楷體"/>
                <w:sz w:val="26"/>
                <w:szCs w:val="26"/>
              </w:rPr>
              <w:t>RNA</w:t>
            </w:r>
            <w:r w:rsidRPr="00070BB7">
              <w:rPr>
                <w:rFonts w:eastAsia="標楷體"/>
                <w:sz w:val="26"/>
                <w:szCs w:val="26"/>
              </w:rPr>
              <w:t>）</w:t>
            </w:r>
            <w:r>
              <w:rPr>
                <w:rFonts w:eastAsia="標楷體"/>
                <w:sz w:val="26"/>
                <w:szCs w:val="26"/>
              </w:rPr>
              <w:t>，國中階段無須介紹</w:t>
            </w:r>
            <w:r w:rsidRPr="00070BB7">
              <w:rPr>
                <w:rFonts w:eastAsia="標楷體"/>
                <w:sz w:val="26"/>
                <w:szCs w:val="26"/>
              </w:rPr>
              <w:t>。</w:t>
            </w:r>
          </w:p>
          <w:p w14:paraId="01E3BBC8" w14:textId="77777777" w:rsidR="00FA533D" w:rsidRPr="00070BB7" w:rsidRDefault="00FA533D" w:rsidP="00FA533D">
            <w:pPr>
              <w:jc w:val="both"/>
              <w:rPr>
                <w:rFonts w:ascii="標楷體" w:eastAsia="標楷體" w:hAnsi="標楷體" w:cs="新細明體"/>
                <w:sz w:val="26"/>
                <w:szCs w:val="26"/>
              </w:rPr>
            </w:pPr>
            <w:r>
              <w:rPr>
                <w:rFonts w:eastAsia="標楷體"/>
                <w:sz w:val="26"/>
                <w:szCs w:val="26"/>
              </w:rPr>
              <w:lastRenderedPageBreak/>
              <w:t>4.</w:t>
            </w:r>
            <w:r>
              <w:rPr>
                <w:rFonts w:eastAsia="標楷體"/>
                <w:sz w:val="26"/>
                <w:szCs w:val="26"/>
              </w:rPr>
              <w:t>酵素和作用對象間具有專一性，</w:t>
            </w:r>
            <w:r w:rsidRPr="00070BB7">
              <w:rPr>
                <w:rFonts w:eastAsia="標楷體"/>
                <w:sz w:val="26"/>
                <w:szCs w:val="26"/>
              </w:rPr>
              <w:t>可比喻</w:t>
            </w:r>
            <w:r>
              <w:rPr>
                <w:rFonts w:eastAsia="標楷體"/>
                <w:sz w:val="26"/>
                <w:szCs w:val="26"/>
              </w:rPr>
              <w:t>為</w:t>
            </w:r>
            <w:r w:rsidRPr="00070BB7">
              <w:rPr>
                <w:rFonts w:eastAsia="標楷體"/>
                <w:sz w:val="26"/>
                <w:szCs w:val="26"/>
              </w:rPr>
              <w:t>鑰匙和鎖之</w:t>
            </w:r>
            <w:r>
              <w:rPr>
                <w:rFonts w:eastAsia="標楷體"/>
                <w:sz w:val="26"/>
                <w:szCs w:val="26"/>
              </w:rPr>
              <w:t>間一對一的關係</w:t>
            </w:r>
            <w:r w:rsidRPr="00070BB7">
              <w:rPr>
                <w:rFonts w:eastAsia="標楷體"/>
                <w:sz w:val="26"/>
                <w:szCs w:val="26"/>
              </w:rPr>
              <w:t>。</w:t>
            </w:r>
            <w:r>
              <w:rPr>
                <w:rFonts w:eastAsia="標楷體"/>
                <w:sz w:val="26"/>
                <w:szCs w:val="26"/>
              </w:rPr>
              <w:t>藉此延伸</w:t>
            </w:r>
            <w:r w:rsidRPr="00070BB7">
              <w:rPr>
                <w:rFonts w:eastAsia="標楷體"/>
                <w:sz w:val="26"/>
                <w:szCs w:val="26"/>
              </w:rPr>
              <w:t>不同種類</w:t>
            </w:r>
            <w:r>
              <w:rPr>
                <w:rFonts w:eastAsia="標楷體"/>
                <w:sz w:val="26"/>
                <w:szCs w:val="26"/>
              </w:rPr>
              <w:t>的</w:t>
            </w:r>
            <w:r w:rsidRPr="00070BB7">
              <w:rPr>
                <w:rFonts w:eastAsia="標楷體"/>
                <w:sz w:val="26"/>
                <w:szCs w:val="26"/>
              </w:rPr>
              <w:t>養分</w:t>
            </w:r>
            <w:r>
              <w:rPr>
                <w:rFonts w:eastAsia="標楷體"/>
                <w:sz w:val="26"/>
                <w:szCs w:val="26"/>
              </w:rPr>
              <w:t>消化需要不同的酵素</w:t>
            </w:r>
            <w:r w:rsidRPr="00070BB7">
              <w:rPr>
                <w:rFonts w:eastAsia="標楷體"/>
                <w:sz w:val="26"/>
                <w:szCs w:val="26"/>
              </w:rPr>
              <w:t>參與。</w:t>
            </w:r>
          </w:p>
          <w:p w14:paraId="18A7A51A" w14:textId="77777777" w:rsidR="00FA533D" w:rsidRPr="00070BB7" w:rsidRDefault="00FA533D" w:rsidP="00FA533D">
            <w:pPr>
              <w:jc w:val="both"/>
              <w:rPr>
                <w:rFonts w:ascii="標楷體" w:eastAsia="標楷體" w:hAnsi="標楷體" w:cs="新細明體"/>
                <w:sz w:val="26"/>
                <w:szCs w:val="26"/>
              </w:rPr>
            </w:pPr>
            <w:r>
              <w:rPr>
                <w:rFonts w:eastAsia="標楷體"/>
                <w:sz w:val="26"/>
                <w:szCs w:val="26"/>
              </w:rPr>
              <w:t>5.</w:t>
            </w:r>
            <w:r w:rsidRPr="00070BB7">
              <w:rPr>
                <w:rFonts w:eastAsia="標楷體"/>
                <w:sz w:val="26"/>
                <w:szCs w:val="26"/>
              </w:rPr>
              <w:t>酵素在參與完催化反應後，本質不會發生改變，可繼續進行催化反應</w:t>
            </w:r>
            <w:r>
              <w:rPr>
                <w:rFonts w:eastAsia="標楷體"/>
                <w:sz w:val="26"/>
                <w:szCs w:val="26"/>
              </w:rPr>
              <w:t>，稱為</w:t>
            </w:r>
            <w:r w:rsidRPr="00070BB7">
              <w:rPr>
                <w:rFonts w:eastAsia="標楷體"/>
                <w:sz w:val="26"/>
                <w:szCs w:val="26"/>
              </w:rPr>
              <w:t>重複性。</w:t>
            </w:r>
          </w:p>
          <w:p w14:paraId="727587D3" w14:textId="77777777" w:rsidR="00FA533D" w:rsidRDefault="00FA533D" w:rsidP="00FA533D">
            <w:pPr>
              <w:jc w:val="both"/>
              <w:rPr>
                <w:rFonts w:ascii="標楷體" w:eastAsia="標楷體" w:hAnsi="標楷體" w:cs="新細明體"/>
                <w:sz w:val="26"/>
                <w:szCs w:val="26"/>
              </w:rPr>
            </w:pPr>
            <w:r>
              <w:rPr>
                <w:rFonts w:eastAsia="標楷體"/>
                <w:sz w:val="26"/>
                <w:szCs w:val="26"/>
              </w:rPr>
              <w:t>6.</w:t>
            </w:r>
            <w:r w:rsidRPr="00070BB7">
              <w:rPr>
                <w:rFonts w:eastAsia="標楷體"/>
                <w:sz w:val="26"/>
                <w:szCs w:val="26"/>
              </w:rPr>
              <w:t>適時補充說明</w:t>
            </w:r>
            <w:r>
              <w:rPr>
                <w:rFonts w:eastAsia="標楷體"/>
                <w:sz w:val="26"/>
                <w:szCs w:val="26"/>
              </w:rPr>
              <w:t>酵素實際作用遠比示意圖複雜</w:t>
            </w:r>
            <w:r w:rsidRPr="00070BB7">
              <w:rPr>
                <w:rFonts w:eastAsia="標楷體"/>
                <w:sz w:val="26"/>
                <w:szCs w:val="26"/>
              </w:rPr>
              <w:t>，</w:t>
            </w:r>
            <w:r>
              <w:rPr>
                <w:rFonts w:eastAsia="標楷體"/>
                <w:sz w:val="26"/>
                <w:szCs w:val="26"/>
              </w:rPr>
              <w:t>以免學生</w:t>
            </w:r>
            <w:r w:rsidRPr="00070BB7">
              <w:rPr>
                <w:rFonts w:eastAsia="標楷體"/>
                <w:sz w:val="26"/>
                <w:szCs w:val="26"/>
              </w:rPr>
              <w:t>產生迷思概念。</w:t>
            </w:r>
          </w:p>
          <w:p w14:paraId="21E88F08" w14:textId="77777777" w:rsidR="00FA533D" w:rsidRPr="00070BB7" w:rsidRDefault="00FA533D" w:rsidP="00FA533D">
            <w:pPr>
              <w:jc w:val="both"/>
              <w:rPr>
                <w:rFonts w:ascii="標楷體" w:eastAsia="標楷體" w:hAnsi="標楷體" w:cs="新細明體"/>
                <w:sz w:val="26"/>
                <w:szCs w:val="26"/>
              </w:rPr>
            </w:pPr>
            <w:r>
              <w:rPr>
                <w:rFonts w:eastAsia="標楷體"/>
                <w:sz w:val="26"/>
                <w:szCs w:val="26"/>
              </w:rPr>
              <w:t>7.</w:t>
            </w:r>
            <w:r>
              <w:rPr>
                <w:rFonts w:eastAsia="標楷體"/>
                <w:sz w:val="26"/>
                <w:szCs w:val="26"/>
              </w:rPr>
              <w:t>進行實驗</w:t>
            </w:r>
            <w:r>
              <w:rPr>
                <w:rFonts w:eastAsia="標楷體"/>
                <w:sz w:val="26"/>
                <w:szCs w:val="26"/>
              </w:rPr>
              <w:t>2‧2</w:t>
            </w:r>
            <w:r>
              <w:rPr>
                <w:rFonts w:eastAsia="標楷體"/>
                <w:sz w:val="26"/>
                <w:szCs w:val="26"/>
              </w:rPr>
              <w:t>。</w:t>
            </w:r>
            <w:r w:rsidRPr="00070BB7">
              <w:rPr>
                <w:rFonts w:eastAsia="標楷體"/>
                <w:sz w:val="26"/>
                <w:szCs w:val="26"/>
              </w:rPr>
              <w:t>唾液中酵素需較長時間作用</w:t>
            </w:r>
            <w:r>
              <w:rPr>
                <w:rFonts w:eastAsia="標楷體"/>
                <w:sz w:val="26"/>
                <w:szCs w:val="26"/>
              </w:rPr>
              <w:t>，可先讓反應開始</w:t>
            </w:r>
            <w:r w:rsidRPr="00070BB7">
              <w:rPr>
                <w:rFonts w:eastAsia="標楷體"/>
                <w:sz w:val="26"/>
                <w:szCs w:val="26"/>
              </w:rPr>
              <w:t>後，再講解實驗原理。</w:t>
            </w:r>
          </w:p>
          <w:p w14:paraId="71C3F69A" w14:textId="77777777" w:rsidR="00FA533D" w:rsidRPr="00070BB7" w:rsidRDefault="00FA533D" w:rsidP="00FA533D">
            <w:pPr>
              <w:jc w:val="both"/>
              <w:rPr>
                <w:rFonts w:ascii="標楷體" w:eastAsia="標楷體" w:hAnsi="標楷體" w:cs="新細明體"/>
                <w:sz w:val="26"/>
                <w:szCs w:val="26"/>
              </w:rPr>
            </w:pPr>
            <w:r>
              <w:rPr>
                <w:rFonts w:eastAsia="標楷體"/>
                <w:sz w:val="26"/>
                <w:szCs w:val="26"/>
              </w:rPr>
              <w:t>8.</w:t>
            </w:r>
            <w:r w:rsidRPr="00070BB7">
              <w:rPr>
                <w:rFonts w:eastAsia="標楷體"/>
                <w:sz w:val="26"/>
                <w:szCs w:val="26"/>
              </w:rPr>
              <w:t>本氏液越偏紅色表示所含的糖越多，也就是唾液中酵素作用的活性越高。可參考實驗</w:t>
            </w:r>
            <w:r w:rsidRPr="00070BB7">
              <w:rPr>
                <w:rFonts w:eastAsia="標楷體"/>
                <w:sz w:val="26"/>
                <w:szCs w:val="26"/>
              </w:rPr>
              <w:t>2‧1</w:t>
            </w:r>
            <w:r w:rsidRPr="00070BB7">
              <w:rPr>
                <w:rFonts w:eastAsia="標楷體"/>
                <w:sz w:val="26"/>
                <w:szCs w:val="26"/>
              </w:rPr>
              <w:t>的本氏液反應呈色表。</w:t>
            </w:r>
          </w:p>
          <w:p w14:paraId="05D863D7" w14:textId="77777777" w:rsidR="00FA533D" w:rsidRDefault="00FA533D" w:rsidP="00FA533D">
            <w:pPr>
              <w:jc w:val="both"/>
              <w:rPr>
                <w:rFonts w:ascii="標楷體" w:eastAsia="標楷體" w:hAnsi="標楷體" w:cs="新細明體"/>
                <w:sz w:val="26"/>
                <w:szCs w:val="26"/>
              </w:rPr>
            </w:pPr>
            <w:r>
              <w:rPr>
                <w:rFonts w:eastAsia="標楷體"/>
                <w:sz w:val="26"/>
                <w:szCs w:val="26"/>
              </w:rPr>
              <w:t>9.</w:t>
            </w:r>
            <w:r w:rsidRPr="00070BB7">
              <w:rPr>
                <w:rFonts w:eastAsia="標楷體"/>
                <w:sz w:val="26"/>
                <w:szCs w:val="26"/>
              </w:rPr>
              <w:t>因為作用時間只有</w:t>
            </w:r>
            <w:r w:rsidRPr="00070BB7">
              <w:rPr>
                <w:rFonts w:eastAsia="標楷體"/>
                <w:sz w:val="26"/>
                <w:szCs w:val="26"/>
              </w:rPr>
              <w:t>20</w:t>
            </w:r>
            <w:r w:rsidRPr="00070BB7">
              <w:rPr>
                <w:rFonts w:eastAsia="標楷體"/>
                <w:sz w:val="26"/>
                <w:szCs w:val="26"/>
              </w:rPr>
              <w:t>分鐘，所以不要</w:t>
            </w:r>
            <w:r>
              <w:rPr>
                <w:rFonts w:eastAsia="標楷體"/>
                <w:sz w:val="26"/>
                <w:szCs w:val="26"/>
              </w:rPr>
              <w:t>加入</w:t>
            </w:r>
            <w:r w:rsidRPr="00070BB7">
              <w:rPr>
                <w:rFonts w:eastAsia="標楷體"/>
                <w:sz w:val="26"/>
                <w:szCs w:val="26"/>
              </w:rPr>
              <w:t>太多澱粉液</w:t>
            </w:r>
            <w:r>
              <w:rPr>
                <w:rFonts w:eastAsia="標楷體"/>
                <w:sz w:val="26"/>
                <w:szCs w:val="26"/>
              </w:rPr>
              <w:t>，以免作用不全影響顏色判讀</w:t>
            </w:r>
            <w:r w:rsidRPr="00070BB7">
              <w:rPr>
                <w:rFonts w:eastAsia="標楷體"/>
                <w:sz w:val="26"/>
                <w:szCs w:val="26"/>
              </w:rPr>
              <w:t>。</w:t>
            </w:r>
          </w:p>
          <w:p w14:paraId="597AE62D" w14:textId="77777777" w:rsidR="00FA533D" w:rsidRPr="00070BB7" w:rsidRDefault="00FA533D" w:rsidP="00FA533D">
            <w:pPr>
              <w:jc w:val="both"/>
              <w:rPr>
                <w:rFonts w:ascii="標楷體" w:eastAsia="標楷體" w:hAnsi="標楷體" w:cs="新細明體"/>
                <w:sz w:val="26"/>
                <w:szCs w:val="26"/>
              </w:rPr>
            </w:pPr>
            <w:r>
              <w:rPr>
                <w:rFonts w:eastAsia="標楷體"/>
                <w:sz w:val="26"/>
                <w:szCs w:val="26"/>
              </w:rPr>
              <w:t>10.</w:t>
            </w:r>
            <w:r>
              <w:rPr>
                <w:rFonts w:eastAsia="標楷體"/>
                <w:sz w:val="26"/>
                <w:szCs w:val="26"/>
              </w:rPr>
              <w:t>利用反應時間提問：</w:t>
            </w:r>
            <w:r w:rsidRPr="00E83195">
              <w:rPr>
                <w:rFonts w:eastAsia="標楷體"/>
                <w:sz w:val="26"/>
                <w:szCs w:val="26"/>
              </w:rPr>
              <w:t>高溫是否會影響消化酵素的活性？</w:t>
            </w:r>
            <w:r>
              <w:rPr>
                <w:rFonts w:eastAsia="標楷體"/>
                <w:sz w:val="26"/>
                <w:szCs w:val="26"/>
              </w:rPr>
              <w:t>實驗可能會有怎樣的結果？</w:t>
            </w:r>
          </w:p>
          <w:p w14:paraId="5ADD3997" w14:textId="77777777" w:rsidR="00FA533D" w:rsidRPr="00070BB7" w:rsidRDefault="00FA533D" w:rsidP="00FA533D">
            <w:pPr>
              <w:jc w:val="both"/>
              <w:rPr>
                <w:rFonts w:ascii="標楷體" w:eastAsia="標楷體" w:hAnsi="標楷體" w:cs="新細明體"/>
                <w:sz w:val="26"/>
                <w:szCs w:val="26"/>
              </w:rPr>
            </w:pPr>
            <w:r>
              <w:rPr>
                <w:rFonts w:eastAsia="標楷體"/>
                <w:sz w:val="26"/>
                <w:szCs w:val="26"/>
              </w:rPr>
              <w:t>11.</w:t>
            </w:r>
            <w:r w:rsidRPr="00070BB7">
              <w:rPr>
                <w:rFonts w:eastAsia="標楷體"/>
                <w:sz w:val="26"/>
                <w:szCs w:val="26"/>
              </w:rPr>
              <w:t>將全班各組的實驗結果統整在黑板或電腦上，以達到重複驗證的效果。</w:t>
            </w:r>
          </w:p>
          <w:p w14:paraId="73F74F9C" w14:textId="77777777" w:rsidR="00FA533D" w:rsidRPr="00070BB7" w:rsidRDefault="00FA533D" w:rsidP="00FA533D">
            <w:pPr>
              <w:jc w:val="both"/>
              <w:rPr>
                <w:rFonts w:ascii="標楷體" w:eastAsia="標楷體" w:hAnsi="標楷體" w:cs="新細明體"/>
                <w:sz w:val="26"/>
                <w:szCs w:val="26"/>
              </w:rPr>
            </w:pPr>
            <w:r>
              <w:rPr>
                <w:rFonts w:eastAsia="標楷體"/>
                <w:sz w:val="26"/>
                <w:szCs w:val="26"/>
              </w:rPr>
              <w:t>12.</w:t>
            </w:r>
            <w:r>
              <w:rPr>
                <w:rFonts w:eastAsia="標楷體"/>
                <w:sz w:val="26"/>
                <w:szCs w:val="26"/>
              </w:rPr>
              <w:t>歸納影響酵素活性</w:t>
            </w:r>
            <w:r w:rsidRPr="00070BB7">
              <w:rPr>
                <w:rFonts w:eastAsia="標楷體"/>
                <w:sz w:val="26"/>
                <w:szCs w:val="26"/>
              </w:rPr>
              <w:t>因素</w:t>
            </w:r>
            <w:r>
              <w:rPr>
                <w:rFonts w:eastAsia="標楷體"/>
                <w:sz w:val="26"/>
                <w:szCs w:val="26"/>
              </w:rPr>
              <w:t>有溫度和酸鹼度</w:t>
            </w:r>
            <w:r w:rsidRPr="00070BB7">
              <w:rPr>
                <w:rFonts w:eastAsia="標楷體"/>
                <w:sz w:val="26"/>
                <w:szCs w:val="26"/>
              </w:rPr>
              <w:t>。</w:t>
            </w:r>
          </w:p>
          <w:p w14:paraId="71B61A3E" w14:textId="77777777" w:rsidR="00FA533D" w:rsidRPr="00070BB7" w:rsidRDefault="00FA533D" w:rsidP="00FA533D">
            <w:pPr>
              <w:jc w:val="both"/>
              <w:rPr>
                <w:rFonts w:ascii="標楷體" w:eastAsia="標楷體" w:hAnsi="標楷體" w:cs="新細明體"/>
                <w:sz w:val="26"/>
                <w:szCs w:val="26"/>
              </w:rPr>
            </w:pPr>
            <w:r>
              <w:rPr>
                <w:rFonts w:eastAsia="標楷體"/>
                <w:sz w:val="26"/>
                <w:szCs w:val="26"/>
              </w:rPr>
              <w:lastRenderedPageBreak/>
              <w:t>13.</w:t>
            </w:r>
            <w:r>
              <w:rPr>
                <w:rFonts w:eastAsia="標楷體"/>
                <w:sz w:val="26"/>
                <w:szCs w:val="26"/>
              </w:rPr>
              <w:t>說明在一定溫度範圍內，</w:t>
            </w:r>
            <w:r w:rsidRPr="00070BB7">
              <w:rPr>
                <w:rFonts w:eastAsia="標楷體"/>
                <w:sz w:val="26"/>
                <w:szCs w:val="26"/>
              </w:rPr>
              <w:t>溫度</w:t>
            </w:r>
            <w:r>
              <w:rPr>
                <w:rFonts w:eastAsia="標楷體"/>
                <w:sz w:val="26"/>
                <w:szCs w:val="26"/>
              </w:rPr>
              <w:t>越高則</w:t>
            </w:r>
            <w:r w:rsidRPr="00070BB7">
              <w:rPr>
                <w:rFonts w:eastAsia="標楷體"/>
                <w:sz w:val="26"/>
                <w:szCs w:val="26"/>
              </w:rPr>
              <w:t>酵素活性</w:t>
            </w:r>
            <w:r>
              <w:rPr>
                <w:rFonts w:eastAsia="標楷體"/>
                <w:sz w:val="26"/>
                <w:szCs w:val="26"/>
              </w:rPr>
              <w:t>越</w:t>
            </w:r>
            <w:r w:rsidRPr="00070BB7">
              <w:rPr>
                <w:rFonts w:eastAsia="標楷體"/>
                <w:sz w:val="26"/>
                <w:szCs w:val="26"/>
              </w:rPr>
              <w:t>大；但是超過適宜溫度後，反而溫度越高，酵素活性越低。</w:t>
            </w:r>
          </w:p>
          <w:p w14:paraId="72199F0D" w14:textId="77777777" w:rsidR="00FA533D" w:rsidRPr="00070BB7" w:rsidRDefault="00FA533D" w:rsidP="00FA533D">
            <w:pPr>
              <w:jc w:val="both"/>
              <w:rPr>
                <w:rFonts w:ascii="標楷體" w:eastAsia="標楷體" w:hAnsi="標楷體" w:cs="新細明體"/>
                <w:sz w:val="26"/>
                <w:szCs w:val="26"/>
              </w:rPr>
            </w:pPr>
            <w:r>
              <w:rPr>
                <w:rFonts w:eastAsia="標楷體"/>
                <w:sz w:val="26"/>
                <w:szCs w:val="26"/>
              </w:rPr>
              <w:t>14.</w:t>
            </w:r>
            <w:r>
              <w:rPr>
                <w:rFonts w:eastAsia="標楷體"/>
                <w:sz w:val="26"/>
                <w:szCs w:val="26"/>
              </w:rPr>
              <w:t>說明</w:t>
            </w:r>
            <w:r w:rsidRPr="00070BB7">
              <w:rPr>
                <w:rFonts w:eastAsia="標楷體"/>
                <w:sz w:val="26"/>
                <w:szCs w:val="26"/>
              </w:rPr>
              <w:t>每一種酵素有其最適合的酸鹼度，消化道便是藉著控制每一部位的酸鹼度來調整酵素活性，以達到不同的消化功能。</w:t>
            </w:r>
          </w:p>
          <w:p w14:paraId="5BF7B087" w14:textId="77777777" w:rsidR="00FA533D" w:rsidRDefault="00FA533D" w:rsidP="00FA533D">
            <w:pPr>
              <w:jc w:val="both"/>
              <w:rPr>
                <w:rFonts w:ascii="標楷體" w:eastAsia="標楷體" w:hAnsi="標楷體" w:cs="新細明體"/>
                <w:sz w:val="26"/>
                <w:szCs w:val="26"/>
              </w:rPr>
            </w:pPr>
            <w:r>
              <w:rPr>
                <w:rFonts w:eastAsia="標楷體"/>
                <w:sz w:val="26"/>
                <w:szCs w:val="26"/>
              </w:rPr>
              <w:t>15.</w:t>
            </w:r>
            <w:r w:rsidRPr="00070BB7">
              <w:rPr>
                <w:rFonts w:eastAsia="標楷體"/>
                <w:sz w:val="26"/>
                <w:szCs w:val="26"/>
              </w:rPr>
              <w:t>以市售的「嫩精」為例，讓學生思考嫩精軟化肉質的原理，了解酵素在生活中的應用。</w:t>
            </w:r>
          </w:p>
          <w:p w14:paraId="483C2028" w14:textId="77777777" w:rsidR="00FA533D" w:rsidRPr="00DA591D" w:rsidRDefault="00FA533D" w:rsidP="00FA533D">
            <w:pPr>
              <w:jc w:val="both"/>
              <w:rPr>
                <w:rFonts w:ascii="標楷體" w:eastAsia="標楷體" w:hAnsi="標楷體" w:cs="新細明體"/>
                <w:sz w:val="26"/>
                <w:szCs w:val="26"/>
              </w:rPr>
            </w:pPr>
          </w:p>
        </w:tc>
        <w:tc>
          <w:tcPr>
            <w:tcW w:w="2126" w:type="dxa"/>
          </w:tcPr>
          <w:p w14:paraId="45AA74B3" w14:textId="77777777" w:rsidR="00FA533D" w:rsidRDefault="00FA533D" w:rsidP="00FA533D">
            <w:pPr>
              <w:jc w:val="both"/>
              <w:rPr>
                <w:rFonts w:ascii="標楷體" w:eastAsia="標楷體" w:hAnsi="標楷體" w:cs="新細明體"/>
                <w:sz w:val="26"/>
                <w:szCs w:val="26"/>
              </w:rPr>
            </w:pPr>
            <w:r>
              <w:rPr>
                <w:rFonts w:eastAsia="標楷體"/>
                <w:sz w:val="26"/>
                <w:szCs w:val="26"/>
              </w:rPr>
              <w:lastRenderedPageBreak/>
              <w:t>1.</w:t>
            </w:r>
            <w:r>
              <w:rPr>
                <w:rFonts w:eastAsia="標楷體"/>
                <w:sz w:val="26"/>
                <w:szCs w:val="26"/>
              </w:rPr>
              <w:t>口頭詢問</w:t>
            </w:r>
          </w:p>
          <w:p w14:paraId="374BCC85" w14:textId="77777777" w:rsidR="00FA533D" w:rsidRDefault="00FA533D" w:rsidP="00FA533D">
            <w:pPr>
              <w:jc w:val="both"/>
              <w:rPr>
                <w:rFonts w:ascii="標楷體" w:eastAsia="標楷體" w:hAnsi="標楷體" w:cs="新細明體"/>
                <w:sz w:val="26"/>
                <w:szCs w:val="26"/>
              </w:rPr>
            </w:pPr>
            <w:r>
              <w:rPr>
                <w:rFonts w:eastAsia="標楷體"/>
                <w:sz w:val="26"/>
                <w:szCs w:val="26"/>
              </w:rPr>
              <w:t>2.</w:t>
            </w:r>
            <w:r>
              <w:rPr>
                <w:rFonts w:eastAsia="標楷體"/>
                <w:sz w:val="26"/>
                <w:szCs w:val="26"/>
              </w:rPr>
              <w:t>紙筆測驗</w:t>
            </w:r>
          </w:p>
          <w:p w14:paraId="71F1EDD2" w14:textId="77777777" w:rsidR="00FA533D" w:rsidRDefault="00FA533D" w:rsidP="00FA533D">
            <w:pPr>
              <w:jc w:val="both"/>
              <w:rPr>
                <w:rFonts w:ascii="標楷體" w:eastAsia="標楷體" w:hAnsi="標楷體" w:cs="新細明體"/>
                <w:sz w:val="26"/>
                <w:szCs w:val="26"/>
              </w:rPr>
            </w:pPr>
            <w:r>
              <w:rPr>
                <w:rFonts w:eastAsia="標楷體"/>
                <w:sz w:val="26"/>
                <w:szCs w:val="26"/>
              </w:rPr>
              <w:t>3.</w:t>
            </w:r>
            <w:r>
              <w:rPr>
                <w:rFonts w:eastAsia="標楷體"/>
                <w:sz w:val="26"/>
                <w:szCs w:val="26"/>
              </w:rPr>
              <w:t>觀察</w:t>
            </w:r>
          </w:p>
          <w:p w14:paraId="693D7385" w14:textId="77777777" w:rsidR="00FA533D" w:rsidRDefault="00FA533D" w:rsidP="00FA533D">
            <w:pPr>
              <w:jc w:val="both"/>
              <w:rPr>
                <w:rFonts w:ascii="標楷體" w:eastAsia="標楷體" w:hAnsi="標楷體" w:cs="新細明體"/>
                <w:sz w:val="26"/>
                <w:szCs w:val="26"/>
              </w:rPr>
            </w:pPr>
            <w:r>
              <w:rPr>
                <w:rFonts w:eastAsia="標楷體"/>
                <w:sz w:val="26"/>
                <w:szCs w:val="26"/>
              </w:rPr>
              <w:t>4.</w:t>
            </w:r>
            <w:r>
              <w:rPr>
                <w:rFonts w:eastAsia="標楷體"/>
                <w:sz w:val="26"/>
                <w:szCs w:val="26"/>
              </w:rPr>
              <w:t>操作</w:t>
            </w:r>
          </w:p>
          <w:p w14:paraId="7585943F" w14:textId="77777777" w:rsidR="00FA533D" w:rsidRPr="00DA591D" w:rsidRDefault="00FA533D" w:rsidP="00FA533D">
            <w:pPr>
              <w:jc w:val="both"/>
              <w:rPr>
                <w:rFonts w:ascii="標楷體" w:eastAsia="標楷體" w:hAnsi="標楷體" w:cs="新細明體"/>
                <w:sz w:val="26"/>
                <w:szCs w:val="26"/>
              </w:rPr>
            </w:pPr>
            <w:r>
              <w:rPr>
                <w:rFonts w:eastAsia="標楷體"/>
                <w:sz w:val="26"/>
                <w:szCs w:val="26"/>
              </w:rPr>
              <w:t>5.</w:t>
            </w:r>
            <w:r>
              <w:rPr>
                <w:rFonts w:eastAsia="標楷體"/>
                <w:sz w:val="26"/>
                <w:szCs w:val="26"/>
              </w:rPr>
              <w:t>實驗報告</w:t>
            </w:r>
          </w:p>
        </w:tc>
        <w:tc>
          <w:tcPr>
            <w:tcW w:w="2694" w:type="dxa"/>
          </w:tcPr>
          <w:p w14:paraId="20953A69" w14:textId="77777777" w:rsidR="002E7476" w:rsidRDefault="00FA533D">
            <w:pPr>
              <w:jc w:val="both"/>
              <w:rPr>
                <w:rFonts w:ascii="標楷體" w:eastAsia="標楷體" w:hAnsi="標楷體" w:cs="新細明體"/>
                <w:sz w:val="26"/>
                <w:szCs w:val="26"/>
              </w:rPr>
            </w:pPr>
            <w:r>
              <w:rPr>
                <w:rFonts w:eastAsia="標楷體"/>
                <w:sz w:val="26"/>
                <w:szCs w:val="26"/>
              </w:rPr>
              <w:t>【環境教育】</w:t>
            </w:r>
          </w:p>
          <w:p w14:paraId="17EE9BFF" w14:textId="77777777" w:rsidR="002E7476" w:rsidRDefault="00FA533D">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J14 </w:t>
            </w:r>
            <w:r w:rsidRPr="00B06D50">
              <w:rPr>
                <w:rFonts w:eastAsia="標楷體"/>
                <w:sz w:val="26"/>
                <w:szCs w:val="26"/>
              </w:rPr>
              <w:t>了解能量流動及物質循環與生態系統運作的關係。</w:t>
            </w:r>
          </w:p>
          <w:p w14:paraId="37E354E9" w14:textId="77777777" w:rsidR="002E7476" w:rsidRDefault="00FA533D">
            <w:pPr>
              <w:jc w:val="both"/>
              <w:rPr>
                <w:rFonts w:ascii="標楷體" w:eastAsia="標楷體" w:hAnsi="標楷體" w:cs="新細明體"/>
                <w:sz w:val="26"/>
                <w:szCs w:val="26"/>
              </w:rPr>
            </w:pPr>
            <w:r>
              <w:rPr>
                <w:rFonts w:eastAsia="標楷體"/>
                <w:sz w:val="26"/>
                <w:szCs w:val="26"/>
              </w:rPr>
              <w:t>【科技教育】</w:t>
            </w:r>
          </w:p>
          <w:p w14:paraId="273D4F3B" w14:textId="77777777" w:rsidR="002E7476" w:rsidRDefault="00FA533D">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-J-A3 </w:t>
            </w:r>
            <w:r>
              <w:rPr>
                <w:rFonts w:eastAsia="標楷體"/>
                <w:sz w:val="26"/>
                <w:szCs w:val="26"/>
              </w:rPr>
              <w:t>利用科技資源，擬定與執行科技專題活動。</w:t>
            </w:r>
          </w:p>
        </w:tc>
      </w:tr>
      <w:tr w:rsidR="00FA533D" w:rsidRPr="00F66AAE" w14:paraId="77CD665D" w14:textId="77777777" w:rsidTr="00FA533D">
        <w:trPr>
          <w:trHeight w:val="101"/>
        </w:trPr>
        <w:tc>
          <w:tcPr>
            <w:tcW w:w="1539" w:type="dxa"/>
          </w:tcPr>
          <w:p w14:paraId="28BB3C65" w14:textId="77777777" w:rsidR="00FA533D" w:rsidRPr="00DA591D" w:rsidRDefault="00FA533D" w:rsidP="00FA533D">
            <w:pPr>
              <w:jc w:val="center"/>
              <w:rPr>
                <w:rFonts w:ascii="標楷體" w:eastAsia="標楷體" w:hAnsi="標楷體" w:cs="新細明體"/>
                <w:sz w:val="26"/>
                <w:szCs w:val="26"/>
              </w:rPr>
            </w:pPr>
            <w:r>
              <w:rPr>
                <w:rFonts w:eastAsia="標楷體"/>
                <w:sz w:val="26"/>
                <w:szCs w:val="26"/>
              </w:rPr>
              <w:lastRenderedPageBreak/>
              <w:t>八</w:t>
            </w:r>
          </w:p>
        </w:tc>
        <w:tc>
          <w:tcPr>
            <w:tcW w:w="2254" w:type="dxa"/>
          </w:tcPr>
          <w:p w14:paraId="3208B859" w14:textId="77777777" w:rsidR="00FA533D" w:rsidRPr="00DA591D" w:rsidRDefault="00FA533D" w:rsidP="00FA533D">
            <w:pPr>
              <w:jc w:val="both"/>
              <w:rPr>
                <w:rFonts w:ascii="標楷體" w:eastAsia="標楷體" w:hAnsi="標楷體"/>
                <w:sz w:val="26"/>
                <w:szCs w:val="26"/>
              </w:rPr>
            </w:pPr>
            <w:r w:rsidRPr="005A2C31">
              <w:rPr>
                <w:rFonts w:eastAsia="標楷體"/>
                <w:sz w:val="26"/>
                <w:szCs w:val="26"/>
              </w:rPr>
              <w:t>第</w:t>
            </w:r>
            <w:r>
              <w:rPr>
                <w:rFonts w:eastAsia="標楷體"/>
                <w:sz w:val="26"/>
                <w:szCs w:val="26"/>
              </w:rPr>
              <w:t>2</w:t>
            </w:r>
            <w:r w:rsidRPr="005A2C31">
              <w:rPr>
                <w:rFonts w:eastAsia="標楷體"/>
                <w:sz w:val="26"/>
                <w:szCs w:val="26"/>
              </w:rPr>
              <w:t>章　養分</w:t>
            </w:r>
          </w:p>
          <w:p w14:paraId="1394F704" w14:textId="77777777" w:rsidR="00FA533D" w:rsidRDefault="00FA533D" w:rsidP="00FA533D">
            <w:pPr>
              <w:jc w:val="both"/>
              <w:rPr>
                <w:rFonts w:ascii="標楷體" w:eastAsia="標楷體" w:hAnsi="標楷體"/>
                <w:sz w:val="26"/>
                <w:szCs w:val="26"/>
              </w:rPr>
            </w:pPr>
            <w:r>
              <w:rPr>
                <w:rFonts w:eastAsia="標楷體"/>
                <w:sz w:val="26"/>
                <w:szCs w:val="26"/>
              </w:rPr>
              <w:t>2‧3</w:t>
            </w:r>
            <w:r>
              <w:rPr>
                <w:rFonts w:eastAsia="標楷體"/>
                <w:sz w:val="26"/>
                <w:szCs w:val="26"/>
              </w:rPr>
              <w:t>植物如何獲得養分、</w:t>
            </w:r>
          </w:p>
          <w:p w14:paraId="54D50F45" w14:textId="77777777" w:rsidR="00FA533D" w:rsidRPr="00DA591D" w:rsidRDefault="00FA533D" w:rsidP="00FA533D">
            <w:pPr>
              <w:jc w:val="both"/>
              <w:rPr>
                <w:rFonts w:ascii="標楷體" w:eastAsia="標楷體" w:hAnsi="標楷體"/>
                <w:sz w:val="26"/>
                <w:szCs w:val="26"/>
              </w:rPr>
            </w:pPr>
            <w:r w:rsidRPr="005A2C31">
              <w:rPr>
                <w:rFonts w:eastAsia="標楷體"/>
                <w:sz w:val="26"/>
                <w:szCs w:val="26"/>
              </w:rPr>
              <w:t>2‧4</w:t>
            </w:r>
            <w:r w:rsidRPr="005A2C31">
              <w:rPr>
                <w:rFonts w:eastAsia="標楷體"/>
                <w:sz w:val="26"/>
                <w:szCs w:val="26"/>
              </w:rPr>
              <w:t>動物如何獲得養分</w:t>
            </w:r>
          </w:p>
        </w:tc>
        <w:tc>
          <w:tcPr>
            <w:tcW w:w="1931" w:type="dxa"/>
          </w:tcPr>
          <w:p w14:paraId="0CB7BA76"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-J-A1 </w:t>
            </w:r>
            <w:r w:rsidRPr="005A2C31">
              <w:rPr>
                <w:rFonts w:eastAsia="標楷體"/>
                <w:sz w:val="26"/>
                <w:szCs w:val="26"/>
              </w:rPr>
              <w:t>能應用科學知識、方法與態度於日常生活當中。</w:t>
            </w:r>
          </w:p>
          <w:p w14:paraId="7F790606"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-J-A2 </w:t>
            </w:r>
            <w:r w:rsidRPr="005A2C31">
              <w:rPr>
                <w:rFonts w:eastAsia="標楷體"/>
                <w:sz w:val="26"/>
                <w:szCs w:val="26"/>
              </w:rPr>
              <w:t>能將所習得的科學知識，連結到自己觀察到的自然現象及實驗數據，學習自我或團體探索證據、回應多元觀點，並能對問題、方法、資訊或數據的可信性抱持合理的懷疑態度或進行檢核，提出問題</w:t>
            </w:r>
            <w:r w:rsidRPr="005A2C31">
              <w:rPr>
                <w:rFonts w:eastAsia="標楷體"/>
                <w:sz w:val="26"/>
                <w:szCs w:val="26"/>
              </w:rPr>
              <w:lastRenderedPageBreak/>
              <w:t>可能的解決方案。</w:t>
            </w:r>
          </w:p>
          <w:p w14:paraId="60E9071E"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-J-A3 </w:t>
            </w:r>
            <w:r w:rsidRPr="005A2C31">
              <w:rPr>
                <w:rFonts w:eastAsia="標楷體"/>
                <w:sz w:val="26"/>
                <w:szCs w:val="26"/>
              </w:rPr>
              <w:t>具備從日常生活經驗中找出問題，並能根據問題特性、資源等因素，善用生活週遭的物品、器材儀器、科技設備及資源，規劃自然科學探究活動。</w:t>
            </w:r>
          </w:p>
          <w:p w14:paraId="66C2FC50"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-J-B1 </w:t>
            </w:r>
            <w:r w:rsidRPr="005A2C31">
              <w:rPr>
                <w:rFonts w:eastAsia="標楷體"/>
                <w:sz w:val="26"/>
                <w:szCs w:val="26"/>
              </w:rPr>
              <w:t>能分析歸納、製作圖表、使用資訊及數學運算等方法，整理自然科學資訊或數據，並利用口語、影像、文字與圖案、繪圖或實物、科學名詞、數學公式、模型等，表達探究之過程、發現與成果、價值和限制等。</w:t>
            </w:r>
          </w:p>
          <w:p w14:paraId="615670E9" w14:textId="77777777" w:rsidR="002E7476" w:rsidRDefault="00FA533D">
            <w:pPr>
              <w:jc w:val="both"/>
              <w:rPr>
                <w:rFonts w:ascii="標楷體" w:eastAsia="標楷體" w:hAnsi="標楷體" w:cs="新細明體"/>
                <w:sz w:val="26"/>
                <w:szCs w:val="26"/>
              </w:rPr>
            </w:pPr>
            <w:r>
              <w:rPr>
                <w:rFonts w:eastAsia="標楷體"/>
                <w:sz w:val="26"/>
                <w:szCs w:val="26"/>
              </w:rPr>
              <w:lastRenderedPageBreak/>
              <w:t>自</w:t>
            </w:r>
            <w:r>
              <w:rPr>
                <w:rFonts w:eastAsia="標楷體"/>
                <w:sz w:val="26"/>
                <w:szCs w:val="26"/>
              </w:rPr>
              <w:t xml:space="preserve">-J-B2 </w:t>
            </w:r>
            <w:r w:rsidRPr="005A2C31">
              <w:rPr>
                <w:rFonts w:eastAsia="標楷體"/>
                <w:sz w:val="26"/>
                <w:szCs w:val="26"/>
              </w:rPr>
              <w:t>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4C369168"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-J-B3 </w:t>
            </w:r>
            <w:r w:rsidRPr="005A2C31">
              <w:rPr>
                <w:rFonts w:eastAsia="標楷體"/>
                <w:sz w:val="26"/>
                <w:szCs w:val="26"/>
              </w:rPr>
              <w:t>透過欣賞山川大地、風雲雨露、河海大洋、日月星辰，體驗自然與生命之美。</w:t>
            </w:r>
          </w:p>
          <w:p w14:paraId="647518CC"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-J-C1 </w:t>
            </w:r>
            <w:r w:rsidRPr="005A2C31">
              <w:rPr>
                <w:rFonts w:eastAsia="標楷體"/>
                <w:sz w:val="26"/>
                <w:szCs w:val="26"/>
              </w:rPr>
              <w:t>從日常學習中，主動關心自然環境相關公共議題，尊重生命。</w:t>
            </w:r>
          </w:p>
          <w:p w14:paraId="7B453807"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-J-C2 </w:t>
            </w:r>
            <w:r w:rsidRPr="005A2C31">
              <w:rPr>
                <w:rFonts w:eastAsia="標楷體"/>
                <w:sz w:val="26"/>
                <w:szCs w:val="26"/>
              </w:rPr>
              <w:t>透過合作學習，發展與</w:t>
            </w:r>
            <w:r w:rsidRPr="005A2C31">
              <w:rPr>
                <w:rFonts w:eastAsia="標楷體"/>
                <w:sz w:val="26"/>
                <w:szCs w:val="26"/>
              </w:rPr>
              <w:lastRenderedPageBreak/>
              <w:t>同儕溝通、共同參與、共同執行及共同發掘科學相關知識與問題解決的能力。</w:t>
            </w:r>
          </w:p>
        </w:tc>
        <w:tc>
          <w:tcPr>
            <w:tcW w:w="4014" w:type="dxa"/>
          </w:tcPr>
          <w:p w14:paraId="2983504B" w14:textId="77777777" w:rsidR="00FA533D" w:rsidRPr="00070BB7" w:rsidRDefault="00FA533D" w:rsidP="00FA533D">
            <w:pPr>
              <w:jc w:val="both"/>
              <w:rPr>
                <w:rFonts w:ascii="標楷體" w:eastAsia="標楷體" w:hAnsi="標楷體" w:cs="新細明體"/>
                <w:sz w:val="26"/>
                <w:szCs w:val="26"/>
              </w:rPr>
            </w:pPr>
            <w:r>
              <w:rPr>
                <w:rFonts w:eastAsia="標楷體"/>
                <w:sz w:val="26"/>
                <w:szCs w:val="26"/>
              </w:rPr>
              <w:lastRenderedPageBreak/>
              <w:t>1.</w:t>
            </w:r>
            <w:r>
              <w:rPr>
                <w:rFonts w:eastAsia="標楷體"/>
                <w:sz w:val="26"/>
                <w:szCs w:val="26"/>
              </w:rPr>
              <w:t>以「自然暖身操」為例</w:t>
            </w:r>
            <w:r w:rsidRPr="00070BB7">
              <w:rPr>
                <w:rFonts w:eastAsia="標楷體"/>
                <w:sz w:val="26"/>
                <w:szCs w:val="26"/>
              </w:rPr>
              <w:t>，或</w:t>
            </w:r>
            <w:r>
              <w:rPr>
                <w:rFonts w:eastAsia="標楷體"/>
                <w:sz w:val="26"/>
                <w:szCs w:val="26"/>
              </w:rPr>
              <w:t>以森林浴情境</w:t>
            </w:r>
            <w:r w:rsidRPr="00070BB7">
              <w:rPr>
                <w:rFonts w:eastAsia="標楷體"/>
                <w:sz w:val="26"/>
                <w:szCs w:val="26"/>
              </w:rPr>
              <w:t>，讓學生思考</w:t>
            </w:r>
            <w:r>
              <w:rPr>
                <w:rFonts w:eastAsia="標楷體"/>
                <w:sz w:val="26"/>
                <w:szCs w:val="26"/>
              </w:rPr>
              <w:t>植物如何獲得養分。</w:t>
            </w:r>
          </w:p>
          <w:p w14:paraId="2DAC0884" w14:textId="77777777" w:rsidR="00FA533D" w:rsidRPr="00070BB7" w:rsidRDefault="00FA533D" w:rsidP="00FA533D">
            <w:pPr>
              <w:jc w:val="both"/>
              <w:rPr>
                <w:rFonts w:ascii="標楷體" w:eastAsia="標楷體" w:hAnsi="標楷體" w:cs="新細明體"/>
                <w:sz w:val="26"/>
                <w:szCs w:val="26"/>
              </w:rPr>
            </w:pPr>
            <w:r>
              <w:rPr>
                <w:rFonts w:eastAsia="標楷體"/>
                <w:sz w:val="26"/>
                <w:szCs w:val="26"/>
              </w:rPr>
              <w:t>2.</w:t>
            </w:r>
            <w:r>
              <w:rPr>
                <w:rFonts w:eastAsia="標楷體"/>
                <w:sz w:val="26"/>
                <w:szCs w:val="26"/>
              </w:rPr>
              <w:t>說明葉子的構造</w:t>
            </w:r>
            <w:r w:rsidRPr="00070BB7">
              <w:rPr>
                <w:rFonts w:eastAsia="標楷體"/>
                <w:sz w:val="26"/>
                <w:szCs w:val="26"/>
              </w:rPr>
              <w:t>及各部位的功能。</w:t>
            </w:r>
          </w:p>
          <w:p w14:paraId="3BCF7D6E" w14:textId="77777777" w:rsidR="00FA533D" w:rsidRDefault="00FA533D" w:rsidP="00FA533D">
            <w:pPr>
              <w:jc w:val="both"/>
              <w:rPr>
                <w:rFonts w:ascii="標楷體" w:eastAsia="標楷體" w:hAnsi="標楷體" w:cs="新細明體"/>
                <w:sz w:val="26"/>
                <w:szCs w:val="26"/>
              </w:rPr>
            </w:pPr>
            <w:r>
              <w:rPr>
                <w:rFonts w:eastAsia="標楷體"/>
                <w:sz w:val="26"/>
                <w:szCs w:val="26"/>
              </w:rPr>
              <w:t>3.</w:t>
            </w:r>
            <w:r w:rsidRPr="00070BB7">
              <w:rPr>
                <w:rFonts w:eastAsia="標楷體"/>
                <w:sz w:val="26"/>
                <w:szCs w:val="26"/>
              </w:rPr>
              <w:t>說明光合作用進行的場所在葉綠體，原料為水和二氧化碳，以太陽光所提供的能量，將反應物轉變成葡萄糖和氧氣等</w:t>
            </w:r>
            <w:r>
              <w:rPr>
                <w:rFonts w:eastAsia="標楷體"/>
                <w:sz w:val="26"/>
                <w:szCs w:val="26"/>
              </w:rPr>
              <w:t>產</w:t>
            </w:r>
            <w:r w:rsidRPr="00070BB7">
              <w:rPr>
                <w:rFonts w:eastAsia="標楷體"/>
                <w:sz w:val="26"/>
                <w:szCs w:val="26"/>
              </w:rPr>
              <w:t>物。</w:t>
            </w:r>
          </w:p>
          <w:p w14:paraId="220BB7C2" w14:textId="77777777" w:rsidR="00FA533D" w:rsidRPr="00070BB7" w:rsidRDefault="00FA533D" w:rsidP="00FA533D">
            <w:pPr>
              <w:jc w:val="both"/>
              <w:rPr>
                <w:rFonts w:ascii="標楷體" w:eastAsia="標楷體" w:hAnsi="標楷體" w:cs="新細明體"/>
                <w:sz w:val="26"/>
                <w:szCs w:val="26"/>
              </w:rPr>
            </w:pPr>
            <w:r>
              <w:rPr>
                <w:rFonts w:eastAsia="標楷體"/>
                <w:sz w:val="26"/>
                <w:szCs w:val="26"/>
              </w:rPr>
              <w:t>4.</w:t>
            </w:r>
            <w:r w:rsidRPr="00070BB7">
              <w:rPr>
                <w:rFonts w:eastAsia="標楷體"/>
                <w:sz w:val="26"/>
                <w:szCs w:val="26"/>
              </w:rPr>
              <w:t>說明光合作用的重要性</w:t>
            </w:r>
            <w:r>
              <w:rPr>
                <w:rFonts w:eastAsia="標楷體"/>
                <w:sz w:val="26"/>
                <w:szCs w:val="26"/>
              </w:rPr>
              <w:t>包含</w:t>
            </w:r>
            <w:r w:rsidRPr="00070BB7">
              <w:rPr>
                <w:rFonts w:eastAsia="標楷體"/>
                <w:sz w:val="26"/>
                <w:szCs w:val="26"/>
              </w:rPr>
              <w:t>轉換各種生物</w:t>
            </w:r>
            <w:r>
              <w:rPr>
                <w:rFonts w:eastAsia="標楷體"/>
                <w:sz w:val="26"/>
                <w:szCs w:val="26"/>
              </w:rPr>
              <w:t>生存</w:t>
            </w:r>
            <w:r w:rsidRPr="00070BB7">
              <w:rPr>
                <w:rFonts w:eastAsia="標楷體"/>
                <w:sz w:val="26"/>
                <w:szCs w:val="26"/>
              </w:rPr>
              <w:t>所需的能量</w:t>
            </w:r>
            <w:r>
              <w:rPr>
                <w:rFonts w:eastAsia="標楷體"/>
                <w:sz w:val="26"/>
                <w:szCs w:val="26"/>
              </w:rPr>
              <w:t>，與</w:t>
            </w:r>
            <w:r w:rsidRPr="00070BB7">
              <w:rPr>
                <w:rFonts w:eastAsia="標楷體"/>
                <w:sz w:val="26"/>
                <w:szCs w:val="26"/>
              </w:rPr>
              <w:t>維持大氣中氧</w:t>
            </w:r>
            <w:r>
              <w:rPr>
                <w:rFonts w:eastAsia="標楷體"/>
                <w:sz w:val="26"/>
                <w:szCs w:val="26"/>
              </w:rPr>
              <w:t>氣和二氧化碳濃度的穩定</w:t>
            </w:r>
            <w:r w:rsidRPr="00070BB7">
              <w:rPr>
                <w:rFonts w:eastAsia="標楷體"/>
                <w:sz w:val="26"/>
                <w:szCs w:val="26"/>
              </w:rPr>
              <w:t>。</w:t>
            </w:r>
          </w:p>
          <w:p w14:paraId="36955C4D" w14:textId="77777777" w:rsidR="00FA533D" w:rsidRPr="00070BB7" w:rsidRDefault="00FA533D" w:rsidP="00FA533D">
            <w:pPr>
              <w:jc w:val="both"/>
              <w:rPr>
                <w:rFonts w:ascii="標楷體" w:eastAsia="標楷體" w:hAnsi="標楷體" w:cs="新細明體"/>
                <w:sz w:val="26"/>
                <w:szCs w:val="26"/>
              </w:rPr>
            </w:pPr>
            <w:r>
              <w:rPr>
                <w:rFonts w:eastAsia="標楷體"/>
                <w:sz w:val="26"/>
                <w:szCs w:val="26"/>
              </w:rPr>
              <w:t>5.</w:t>
            </w:r>
            <w:r>
              <w:rPr>
                <w:rFonts w:eastAsia="標楷體"/>
                <w:sz w:val="26"/>
                <w:szCs w:val="26"/>
              </w:rPr>
              <w:t>進行實驗</w:t>
            </w:r>
            <w:r>
              <w:rPr>
                <w:rFonts w:eastAsia="標楷體"/>
                <w:sz w:val="26"/>
                <w:szCs w:val="26"/>
              </w:rPr>
              <w:t>2‧3</w:t>
            </w:r>
            <w:r>
              <w:rPr>
                <w:rFonts w:eastAsia="標楷體"/>
                <w:sz w:val="26"/>
                <w:szCs w:val="26"/>
              </w:rPr>
              <w:t>。</w:t>
            </w:r>
            <w:r w:rsidRPr="00070BB7">
              <w:rPr>
                <w:rFonts w:eastAsia="標楷體"/>
                <w:sz w:val="26"/>
                <w:szCs w:val="26"/>
              </w:rPr>
              <w:t>在實驗前</w:t>
            </w:r>
            <w:r w:rsidRPr="00070BB7">
              <w:rPr>
                <w:rFonts w:eastAsia="標楷體"/>
                <w:sz w:val="26"/>
                <w:szCs w:val="26"/>
              </w:rPr>
              <w:t>5∼7</w:t>
            </w:r>
            <w:r w:rsidRPr="00070BB7">
              <w:rPr>
                <w:rFonts w:eastAsia="標楷體"/>
                <w:sz w:val="26"/>
                <w:szCs w:val="26"/>
              </w:rPr>
              <w:t>天，</w:t>
            </w:r>
            <w:r>
              <w:rPr>
                <w:rFonts w:eastAsia="標楷體"/>
                <w:sz w:val="26"/>
                <w:szCs w:val="26"/>
              </w:rPr>
              <w:t>先以鋁箔紙包覆</w:t>
            </w:r>
            <w:r w:rsidRPr="00070BB7">
              <w:rPr>
                <w:rFonts w:eastAsia="標楷體"/>
                <w:sz w:val="26"/>
                <w:szCs w:val="26"/>
              </w:rPr>
              <w:t>葉片</w:t>
            </w:r>
            <w:r>
              <w:rPr>
                <w:rFonts w:eastAsia="標楷體"/>
                <w:sz w:val="26"/>
                <w:szCs w:val="26"/>
              </w:rPr>
              <w:t>並以迴紋針固定，讓葉片耗盡儲存的澱粉</w:t>
            </w:r>
            <w:r w:rsidRPr="00070BB7">
              <w:rPr>
                <w:rFonts w:eastAsia="標楷體"/>
                <w:sz w:val="26"/>
                <w:szCs w:val="26"/>
              </w:rPr>
              <w:t>。</w:t>
            </w:r>
          </w:p>
          <w:p w14:paraId="1B02D31C" w14:textId="77777777" w:rsidR="00FA533D" w:rsidRDefault="00FA533D" w:rsidP="00FA533D">
            <w:pPr>
              <w:jc w:val="both"/>
              <w:rPr>
                <w:rFonts w:ascii="標楷體" w:eastAsia="標楷體" w:hAnsi="標楷體" w:cs="新細明體"/>
                <w:sz w:val="26"/>
                <w:szCs w:val="26"/>
              </w:rPr>
            </w:pPr>
            <w:r>
              <w:rPr>
                <w:rFonts w:eastAsia="標楷體"/>
                <w:sz w:val="26"/>
                <w:szCs w:val="26"/>
              </w:rPr>
              <w:lastRenderedPageBreak/>
              <w:t>6.</w:t>
            </w:r>
            <w:r w:rsidRPr="00070BB7">
              <w:rPr>
                <w:rFonts w:eastAsia="標楷體"/>
                <w:sz w:val="26"/>
                <w:szCs w:val="26"/>
              </w:rPr>
              <w:t>連結「自然暖身操」的提問，請學生說明葉的構造及其功能，與光合作用所需的原料、產物和過程。</w:t>
            </w:r>
          </w:p>
          <w:p w14:paraId="5669AA8B" w14:textId="77777777" w:rsidR="00FA533D" w:rsidRDefault="00FA533D" w:rsidP="00FA533D">
            <w:pPr>
              <w:jc w:val="both"/>
              <w:rPr>
                <w:rFonts w:ascii="標楷體" w:eastAsia="標楷體" w:hAnsi="標楷體" w:cs="新細明體"/>
                <w:sz w:val="26"/>
                <w:szCs w:val="26"/>
              </w:rPr>
            </w:pPr>
            <w:r>
              <w:rPr>
                <w:rFonts w:eastAsia="標楷體"/>
                <w:sz w:val="26"/>
                <w:szCs w:val="26"/>
              </w:rPr>
              <w:t>7.</w:t>
            </w:r>
            <w:r w:rsidRPr="00070BB7">
              <w:rPr>
                <w:rFonts w:eastAsia="標楷體"/>
                <w:sz w:val="26"/>
                <w:szCs w:val="26"/>
              </w:rPr>
              <w:t>以「自然暖身操」引入，民間常散播著「吃腦補腦」等不實的謠言，讓學生去討論吃進身體內的食物，如何轉變成我們可以利用的養分？</w:t>
            </w:r>
          </w:p>
          <w:p w14:paraId="2EC07A60" w14:textId="77777777" w:rsidR="00FA533D" w:rsidRPr="00070BB7" w:rsidRDefault="00FA533D" w:rsidP="00FA533D">
            <w:pPr>
              <w:jc w:val="both"/>
              <w:rPr>
                <w:rFonts w:ascii="標楷體" w:eastAsia="標楷體" w:hAnsi="標楷體" w:cs="新細明體"/>
                <w:sz w:val="26"/>
                <w:szCs w:val="26"/>
              </w:rPr>
            </w:pPr>
            <w:r>
              <w:rPr>
                <w:rFonts w:eastAsia="標楷體"/>
                <w:sz w:val="26"/>
                <w:szCs w:val="26"/>
              </w:rPr>
              <w:t>8.</w:t>
            </w:r>
            <w:r w:rsidRPr="00070BB7">
              <w:rPr>
                <w:rFonts w:eastAsia="標楷體"/>
                <w:sz w:val="26"/>
                <w:szCs w:val="26"/>
              </w:rPr>
              <w:t>複習</w:t>
            </w:r>
            <w:r w:rsidRPr="00070BB7">
              <w:rPr>
                <w:rFonts w:eastAsia="標楷體"/>
                <w:sz w:val="26"/>
                <w:szCs w:val="26"/>
              </w:rPr>
              <w:t>1‧</w:t>
            </w:r>
            <w:r>
              <w:rPr>
                <w:rFonts w:eastAsia="標楷體"/>
                <w:sz w:val="26"/>
                <w:szCs w:val="26"/>
              </w:rPr>
              <w:t>3</w:t>
            </w:r>
            <w:r w:rsidRPr="00070BB7">
              <w:rPr>
                <w:rFonts w:eastAsia="標楷體"/>
                <w:sz w:val="26"/>
                <w:szCs w:val="26"/>
              </w:rPr>
              <w:t>「物質進出細胞</w:t>
            </w:r>
            <w:r>
              <w:rPr>
                <w:rFonts w:eastAsia="標楷體"/>
                <w:sz w:val="26"/>
                <w:szCs w:val="26"/>
              </w:rPr>
              <w:t>的方式」，以搬家為例，問學生如果家具過大無法進入屋中怎麼辦？</w:t>
            </w:r>
            <w:r w:rsidRPr="00070BB7">
              <w:rPr>
                <w:rFonts w:eastAsia="標楷體"/>
                <w:sz w:val="26"/>
                <w:szCs w:val="26"/>
              </w:rPr>
              <w:t>可提示有些家具可先拆成小件，搬入屋內再組合，引導學生了解細胞的「門窗」有一定大小，如果物質太大便無法進出細胞。食物中所含的醣類、蛋白質和脂質都是大分子物質。</w:t>
            </w:r>
          </w:p>
          <w:p w14:paraId="29239396" w14:textId="77777777" w:rsidR="00FA533D" w:rsidRPr="00070BB7" w:rsidRDefault="00FA533D" w:rsidP="00FA533D">
            <w:pPr>
              <w:jc w:val="both"/>
              <w:rPr>
                <w:rFonts w:ascii="標楷體" w:eastAsia="標楷體" w:hAnsi="標楷體" w:cs="新細明體"/>
                <w:sz w:val="26"/>
                <w:szCs w:val="26"/>
              </w:rPr>
            </w:pPr>
            <w:r>
              <w:rPr>
                <w:rFonts w:eastAsia="標楷體"/>
                <w:sz w:val="26"/>
                <w:szCs w:val="26"/>
              </w:rPr>
              <w:t>9.</w:t>
            </w:r>
            <w:r w:rsidRPr="00070BB7">
              <w:rPr>
                <w:rFonts w:eastAsia="標楷體"/>
                <w:sz w:val="26"/>
                <w:szCs w:val="26"/>
              </w:rPr>
              <w:t>以貓獲取養分為例，說明動物需經攝食、消化、吸收等過程以獲得養分。</w:t>
            </w:r>
          </w:p>
          <w:p w14:paraId="54E1ABBF" w14:textId="77777777" w:rsidR="00FA533D" w:rsidRPr="00070BB7" w:rsidRDefault="00FA533D" w:rsidP="00FA533D">
            <w:pPr>
              <w:jc w:val="both"/>
              <w:rPr>
                <w:rFonts w:ascii="標楷體" w:eastAsia="標楷體" w:hAnsi="標楷體" w:cs="新細明體"/>
                <w:sz w:val="26"/>
                <w:szCs w:val="26"/>
              </w:rPr>
            </w:pPr>
            <w:r>
              <w:rPr>
                <w:rFonts w:eastAsia="標楷體"/>
                <w:sz w:val="26"/>
                <w:szCs w:val="26"/>
              </w:rPr>
              <w:t>10.</w:t>
            </w:r>
            <w:r w:rsidRPr="00070BB7">
              <w:rPr>
                <w:rFonts w:eastAsia="標楷體"/>
                <w:sz w:val="26"/>
                <w:szCs w:val="26"/>
              </w:rPr>
              <w:t>綜合上述的兩個概念，歸納出動物所吃的食物須先轉變成小分子才能進入細胞，引導出消化作用的目的。</w:t>
            </w:r>
          </w:p>
          <w:p w14:paraId="70869873" w14:textId="77777777" w:rsidR="00FA533D" w:rsidRPr="00DA591D" w:rsidRDefault="00FA533D" w:rsidP="00FA533D">
            <w:pPr>
              <w:jc w:val="both"/>
              <w:rPr>
                <w:rFonts w:ascii="標楷體" w:eastAsia="標楷體" w:hAnsi="標楷體" w:cs="新細明體"/>
                <w:sz w:val="26"/>
                <w:szCs w:val="26"/>
              </w:rPr>
            </w:pPr>
          </w:p>
        </w:tc>
        <w:tc>
          <w:tcPr>
            <w:tcW w:w="2126" w:type="dxa"/>
          </w:tcPr>
          <w:p w14:paraId="76935A5A" w14:textId="77777777" w:rsidR="00FA533D" w:rsidRPr="005A2C31" w:rsidRDefault="00FA533D" w:rsidP="00FA533D">
            <w:pPr>
              <w:jc w:val="both"/>
              <w:rPr>
                <w:rFonts w:ascii="標楷體" w:eastAsia="標楷體" w:hAnsi="標楷體" w:cs="新細明體"/>
                <w:sz w:val="26"/>
                <w:szCs w:val="26"/>
              </w:rPr>
            </w:pPr>
            <w:r w:rsidRPr="005A2C31">
              <w:rPr>
                <w:rFonts w:eastAsia="標楷體"/>
                <w:sz w:val="26"/>
                <w:szCs w:val="26"/>
              </w:rPr>
              <w:lastRenderedPageBreak/>
              <w:t>1.</w:t>
            </w:r>
            <w:r w:rsidRPr="005A2C31">
              <w:rPr>
                <w:rFonts w:eastAsia="標楷體"/>
                <w:sz w:val="26"/>
                <w:szCs w:val="26"/>
              </w:rPr>
              <w:t>口頭詢問</w:t>
            </w:r>
          </w:p>
          <w:p w14:paraId="0DFE222A" w14:textId="77777777" w:rsidR="00FA533D" w:rsidRPr="005A2C31" w:rsidRDefault="00FA533D" w:rsidP="00FA533D">
            <w:pPr>
              <w:jc w:val="both"/>
              <w:rPr>
                <w:rFonts w:ascii="標楷體" w:eastAsia="標楷體" w:hAnsi="標楷體" w:cs="新細明體"/>
                <w:sz w:val="26"/>
                <w:szCs w:val="26"/>
              </w:rPr>
            </w:pPr>
            <w:r w:rsidRPr="005A2C31">
              <w:rPr>
                <w:rFonts w:eastAsia="標楷體"/>
                <w:sz w:val="26"/>
                <w:szCs w:val="26"/>
              </w:rPr>
              <w:t>2.</w:t>
            </w:r>
            <w:r w:rsidRPr="005A2C31">
              <w:rPr>
                <w:rFonts w:eastAsia="標楷體"/>
                <w:sz w:val="26"/>
                <w:szCs w:val="26"/>
              </w:rPr>
              <w:t>紙筆測驗</w:t>
            </w:r>
          </w:p>
          <w:p w14:paraId="69715549" w14:textId="77777777" w:rsidR="00FA533D" w:rsidRPr="00DA591D" w:rsidRDefault="00FA533D" w:rsidP="00FA533D">
            <w:pPr>
              <w:jc w:val="both"/>
              <w:rPr>
                <w:rFonts w:ascii="標楷體" w:eastAsia="標楷體" w:hAnsi="標楷體" w:cs="新細明體"/>
                <w:sz w:val="26"/>
                <w:szCs w:val="26"/>
              </w:rPr>
            </w:pPr>
            <w:r w:rsidRPr="005A2C31">
              <w:rPr>
                <w:rFonts w:eastAsia="標楷體"/>
                <w:sz w:val="26"/>
                <w:szCs w:val="26"/>
              </w:rPr>
              <w:t>3.</w:t>
            </w:r>
            <w:r w:rsidRPr="005A2C31">
              <w:rPr>
                <w:rFonts w:eastAsia="標楷體"/>
                <w:sz w:val="26"/>
                <w:szCs w:val="26"/>
              </w:rPr>
              <w:t>觀察</w:t>
            </w:r>
          </w:p>
        </w:tc>
        <w:tc>
          <w:tcPr>
            <w:tcW w:w="2694" w:type="dxa"/>
          </w:tcPr>
          <w:p w14:paraId="3BE1BBEB" w14:textId="77777777" w:rsidR="002E7476" w:rsidRDefault="00FA533D">
            <w:pPr>
              <w:jc w:val="both"/>
              <w:rPr>
                <w:rFonts w:ascii="標楷體" w:eastAsia="標楷體" w:hAnsi="標楷體" w:cs="新細明體"/>
                <w:sz w:val="26"/>
                <w:szCs w:val="26"/>
              </w:rPr>
            </w:pPr>
            <w:r>
              <w:rPr>
                <w:rFonts w:eastAsia="標楷體"/>
                <w:sz w:val="26"/>
                <w:szCs w:val="26"/>
              </w:rPr>
              <w:t>【環境教育】</w:t>
            </w:r>
          </w:p>
          <w:p w14:paraId="5DF2FD83" w14:textId="77777777" w:rsidR="002E7476" w:rsidRDefault="00FA533D">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J14 </w:t>
            </w:r>
            <w:r w:rsidRPr="00D86EF4">
              <w:rPr>
                <w:rFonts w:eastAsia="標楷體"/>
                <w:sz w:val="26"/>
                <w:szCs w:val="26"/>
              </w:rPr>
              <w:t>了解能量流動及物質循環與生態系統運作的關係。</w:t>
            </w:r>
          </w:p>
          <w:p w14:paraId="4DF46DF2" w14:textId="77777777" w:rsidR="002E7476" w:rsidRDefault="00FA533D">
            <w:pPr>
              <w:jc w:val="both"/>
              <w:rPr>
                <w:rFonts w:ascii="標楷體" w:eastAsia="標楷體" w:hAnsi="標楷體" w:cs="新細明體"/>
                <w:sz w:val="26"/>
                <w:szCs w:val="26"/>
              </w:rPr>
            </w:pPr>
            <w:r>
              <w:rPr>
                <w:rFonts w:eastAsia="標楷體"/>
                <w:sz w:val="26"/>
                <w:szCs w:val="26"/>
              </w:rPr>
              <w:t>【科技教育】</w:t>
            </w:r>
          </w:p>
          <w:p w14:paraId="352AB136" w14:textId="77777777" w:rsidR="002E7476" w:rsidRDefault="00FA533D">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-J-A3 </w:t>
            </w:r>
            <w:r w:rsidRPr="005A2C31">
              <w:rPr>
                <w:rFonts w:eastAsia="標楷體"/>
                <w:sz w:val="26"/>
                <w:szCs w:val="26"/>
              </w:rPr>
              <w:t>利用科技資源，擬定與執行科技專題活動。</w:t>
            </w:r>
          </w:p>
          <w:p w14:paraId="41DD255B" w14:textId="77777777" w:rsidR="002E7476" w:rsidRDefault="00FA533D">
            <w:pPr>
              <w:jc w:val="both"/>
              <w:rPr>
                <w:rFonts w:ascii="標楷體" w:eastAsia="標楷體" w:hAnsi="標楷體" w:cs="新細明體"/>
                <w:sz w:val="26"/>
                <w:szCs w:val="26"/>
              </w:rPr>
            </w:pPr>
            <w:r>
              <w:rPr>
                <w:rFonts w:eastAsia="標楷體"/>
                <w:sz w:val="26"/>
                <w:szCs w:val="26"/>
              </w:rPr>
              <w:t>【生涯規劃教育】</w:t>
            </w:r>
          </w:p>
          <w:p w14:paraId="5BEEEB80" w14:textId="77777777" w:rsidR="002E7476" w:rsidRDefault="00FA533D">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J10 </w:t>
            </w:r>
            <w:r w:rsidRPr="00746F63">
              <w:rPr>
                <w:rFonts w:eastAsia="標楷體"/>
                <w:sz w:val="26"/>
                <w:szCs w:val="26"/>
              </w:rPr>
              <w:t>職業倫理對工作環境發展的重要性。</w:t>
            </w:r>
          </w:p>
        </w:tc>
      </w:tr>
      <w:tr w:rsidR="00FA533D" w:rsidRPr="00F66AAE" w14:paraId="2460278E" w14:textId="77777777" w:rsidTr="00FA533D">
        <w:trPr>
          <w:trHeight w:val="101"/>
        </w:trPr>
        <w:tc>
          <w:tcPr>
            <w:tcW w:w="1539" w:type="dxa"/>
          </w:tcPr>
          <w:p w14:paraId="1DDCE7F6" w14:textId="77777777" w:rsidR="00FA533D" w:rsidRPr="00DA591D" w:rsidRDefault="00FA533D" w:rsidP="00FA533D">
            <w:pPr>
              <w:jc w:val="center"/>
              <w:rPr>
                <w:rFonts w:ascii="標楷體" w:eastAsia="標楷體" w:hAnsi="標楷體" w:cs="新細明體"/>
                <w:sz w:val="26"/>
                <w:szCs w:val="26"/>
              </w:rPr>
            </w:pPr>
            <w:r>
              <w:rPr>
                <w:rFonts w:eastAsia="標楷體"/>
                <w:sz w:val="26"/>
                <w:szCs w:val="26"/>
              </w:rPr>
              <w:lastRenderedPageBreak/>
              <w:t>九</w:t>
            </w:r>
          </w:p>
        </w:tc>
        <w:tc>
          <w:tcPr>
            <w:tcW w:w="2254" w:type="dxa"/>
          </w:tcPr>
          <w:p w14:paraId="3EBB8AAE" w14:textId="77777777" w:rsidR="00FA533D" w:rsidRDefault="00FA533D" w:rsidP="00FA533D">
            <w:pPr>
              <w:jc w:val="both"/>
              <w:rPr>
                <w:rFonts w:ascii="標楷體" w:eastAsia="標楷體" w:hAnsi="標楷體"/>
                <w:sz w:val="26"/>
                <w:szCs w:val="26"/>
              </w:rPr>
            </w:pPr>
            <w:r w:rsidRPr="005A2C31">
              <w:rPr>
                <w:rFonts w:eastAsia="標楷體"/>
                <w:sz w:val="26"/>
                <w:szCs w:val="26"/>
              </w:rPr>
              <w:t>第</w:t>
            </w:r>
            <w:r>
              <w:rPr>
                <w:rFonts w:eastAsia="標楷體"/>
                <w:sz w:val="26"/>
                <w:szCs w:val="26"/>
              </w:rPr>
              <w:t>2</w:t>
            </w:r>
            <w:r w:rsidRPr="005A2C31">
              <w:rPr>
                <w:rFonts w:eastAsia="標楷體"/>
                <w:sz w:val="26"/>
                <w:szCs w:val="26"/>
              </w:rPr>
              <w:t>章　養分</w:t>
            </w:r>
            <w:r>
              <w:rPr>
                <w:rFonts w:eastAsia="標楷體"/>
                <w:sz w:val="26"/>
                <w:szCs w:val="26"/>
              </w:rPr>
              <w:t>、</w:t>
            </w:r>
          </w:p>
          <w:p w14:paraId="3BC40589" w14:textId="77777777" w:rsidR="00FA533D" w:rsidRPr="00DA591D" w:rsidRDefault="00FA533D" w:rsidP="00FA533D">
            <w:pPr>
              <w:jc w:val="both"/>
              <w:rPr>
                <w:rFonts w:ascii="標楷體" w:eastAsia="標楷體" w:hAnsi="標楷體"/>
                <w:sz w:val="26"/>
                <w:szCs w:val="26"/>
              </w:rPr>
            </w:pPr>
            <w:r w:rsidRPr="005A2C31">
              <w:rPr>
                <w:rFonts w:eastAsia="標楷體"/>
                <w:sz w:val="26"/>
                <w:szCs w:val="26"/>
              </w:rPr>
              <w:t>第</w:t>
            </w:r>
            <w:r>
              <w:rPr>
                <w:rFonts w:eastAsia="標楷體"/>
                <w:sz w:val="26"/>
                <w:szCs w:val="26"/>
              </w:rPr>
              <w:t>3</w:t>
            </w:r>
            <w:r w:rsidRPr="005A2C31">
              <w:rPr>
                <w:rFonts w:eastAsia="標楷體"/>
                <w:sz w:val="26"/>
                <w:szCs w:val="26"/>
              </w:rPr>
              <w:t>章　生物的運輸與防禦</w:t>
            </w:r>
          </w:p>
          <w:p w14:paraId="6A1527D1" w14:textId="77777777" w:rsidR="00FA533D" w:rsidRDefault="00FA533D" w:rsidP="00FA533D">
            <w:pPr>
              <w:jc w:val="both"/>
              <w:rPr>
                <w:rFonts w:ascii="標楷體" w:eastAsia="標楷體" w:hAnsi="標楷體"/>
                <w:sz w:val="26"/>
                <w:szCs w:val="26"/>
              </w:rPr>
            </w:pPr>
            <w:r w:rsidRPr="005A2C31">
              <w:rPr>
                <w:rFonts w:eastAsia="標楷體"/>
                <w:sz w:val="26"/>
                <w:szCs w:val="26"/>
              </w:rPr>
              <w:t>2‧4</w:t>
            </w:r>
            <w:r w:rsidRPr="005A2C31">
              <w:rPr>
                <w:rFonts w:eastAsia="標楷體"/>
                <w:sz w:val="26"/>
                <w:szCs w:val="26"/>
              </w:rPr>
              <w:t>動物如何獲得養分</w:t>
            </w:r>
            <w:r>
              <w:rPr>
                <w:rFonts w:eastAsia="標楷體"/>
                <w:sz w:val="26"/>
                <w:szCs w:val="26"/>
              </w:rPr>
              <w:t>、</w:t>
            </w:r>
          </w:p>
          <w:p w14:paraId="48A56EF7" w14:textId="77777777" w:rsidR="00FA533D" w:rsidRPr="00DA591D" w:rsidRDefault="00FA533D" w:rsidP="00FA533D">
            <w:pPr>
              <w:jc w:val="both"/>
              <w:rPr>
                <w:rFonts w:ascii="標楷體" w:eastAsia="標楷體" w:hAnsi="標楷體"/>
                <w:sz w:val="26"/>
                <w:szCs w:val="26"/>
              </w:rPr>
            </w:pPr>
            <w:r w:rsidRPr="005A2C31">
              <w:rPr>
                <w:rFonts w:eastAsia="標楷體"/>
                <w:sz w:val="26"/>
                <w:szCs w:val="26"/>
              </w:rPr>
              <w:t>3‧1</w:t>
            </w:r>
            <w:r w:rsidRPr="005A2C31">
              <w:rPr>
                <w:rFonts w:eastAsia="標楷體"/>
                <w:sz w:val="26"/>
                <w:szCs w:val="26"/>
              </w:rPr>
              <w:t>植物的運輸構造</w:t>
            </w:r>
          </w:p>
        </w:tc>
        <w:tc>
          <w:tcPr>
            <w:tcW w:w="1931" w:type="dxa"/>
          </w:tcPr>
          <w:p w14:paraId="0D9EE51B"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-J-A1 </w:t>
            </w:r>
            <w:r w:rsidRPr="005A2C31">
              <w:rPr>
                <w:rFonts w:eastAsia="標楷體"/>
                <w:sz w:val="26"/>
                <w:szCs w:val="26"/>
              </w:rPr>
              <w:t>能應用科學知識、方法與態度於日常生活當中。</w:t>
            </w:r>
          </w:p>
          <w:p w14:paraId="23C7FB73"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-J-A2 </w:t>
            </w:r>
            <w:r w:rsidRPr="005A2C31">
              <w:rPr>
                <w:rFonts w:eastAsia="標楷體"/>
                <w:sz w:val="26"/>
                <w:szCs w:val="26"/>
              </w:rPr>
              <w:t>能將所習得的科學知識，連結到自己觀察到的自然現象及實驗數據，學習自我或團體探索證據、回應多元觀點，並能對問題、方法、資訊或數據的可信性抱持合理的懷疑態度或進行檢核，提出問題可能的解決方案。</w:t>
            </w:r>
          </w:p>
          <w:p w14:paraId="4A063EEC"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-J-A3 </w:t>
            </w:r>
            <w:r w:rsidRPr="005A2C31">
              <w:rPr>
                <w:rFonts w:eastAsia="標楷體"/>
                <w:sz w:val="26"/>
                <w:szCs w:val="26"/>
              </w:rPr>
              <w:t>具備從日常生活經驗中找出問題，並能根據問題特性、</w:t>
            </w:r>
            <w:r w:rsidRPr="005A2C31">
              <w:rPr>
                <w:rFonts w:eastAsia="標楷體"/>
                <w:sz w:val="26"/>
                <w:szCs w:val="26"/>
              </w:rPr>
              <w:lastRenderedPageBreak/>
              <w:t>資源等因素，善用生活週遭的物品、器材儀器、科技設備及資源，規劃自然科學探究活動。</w:t>
            </w:r>
          </w:p>
          <w:p w14:paraId="6CA8BCE6"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-J-B1 </w:t>
            </w:r>
            <w:r w:rsidRPr="005A2C31">
              <w:rPr>
                <w:rFonts w:eastAsia="標楷體"/>
                <w:sz w:val="26"/>
                <w:szCs w:val="26"/>
              </w:rPr>
              <w:t>能分析歸納、製作圖表、使用資訊及數學運算等方法，整理自然科學資訊或數據，並利用口語、影像、文字與圖案、繪圖或實物、科學名詞、數學公式、模型等，表達探究之過程、發現與成果、價值和限制等。</w:t>
            </w:r>
          </w:p>
          <w:p w14:paraId="2063A33E"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-J-B2 </w:t>
            </w:r>
            <w:r w:rsidRPr="005A2C31">
              <w:rPr>
                <w:rFonts w:eastAsia="標楷體"/>
                <w:sz w:val="26"/>
                <w:szCs w:val="26"/>
              </w:rPr>
              <w:t>能操作適合學習階段的科技設備與資源，並從學習活動、日常經驗及科技運用、自然環境、書刊及網</w:t>
            </w:r>
            <w:r w:rsidRPr="005A2C31">
              <w:rPr>
                <w:rFonts w:eastAsia="標楷體"/>
                <w:sz w:val="26"/>
                <w:szCs w:val="26"/>
              </w:rPr>
              <w:lastRenderedPageBreak/>
              <w:t>路媒體中，培養相關倫理與分辨資訊之可信程度及進行各種有計畫的觀察，以獲得有助於探究和問題解決的資訊。</w:t>
            </w:r>
          </w:p>
          <w:p w14:paraId="297A335A"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-J-B3 </w:t>
            </w:r>
            <w:r w:rsidRPr="005A2C31">
              <w:rPr>
                <w:rFonts w:eastAsia="標楷體"/>
                <w:sz w:val="26"/>
                <w:szCs w:val="26"/>
              </w:rPr>
              <w:t>透過欣賞山川大地、風雲雨露、河海大洋、日月星辰，體驗自然與生命之美。</w:t>
            </w:r>
          </w:p>
          <w:p w14:paraId="5010D584"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-J-C1 </w:t>
            </w:r>
            <w:r w:rsidRPr="005A2C31">
              <w:rPr>
                <w:rFonts w:eastAsia="標楷體"/>
                <w:sz w:val="26"/>
                <w:szCs w:val="26"/>
              </w:rPr>
              <w:t>從日常學習中，主動關心自然環境相關公共議題，尊重生命。</w:t>
            </w:r>
          </w:p>
          <w:p w14:paraId="30DC1048"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-J-C2 </w:t>
            </w:r>
            <w:r w:rsidRPr="005A2C31">
              <w:rPr>
                <w:rFonts w:eastAsia="標楷體"/>
                <w:sz w:val="26"/>
                <w:szCs w:val="26"/>
              </w:rPr>
              <w:t>透過合作學習，發展與同儕溝通、共同參與、共同執行及共同發掘科學相關知識與問題解決的能力。</w:t>
            </w:r>
          </w:p>
        </w:tc>
        <w:tc>
          <w:tcPr>
            <w:tcW w:w="4014" w:type="dxa"/>
          </w:tcPr>
          <w:p w14:paraId="05696025" w14:textId="77777777" w:rsidR="00FA533D" w:rsidRPr="00070BB7" w:rsidRDefault="00FA533D" w:rsidP="00FA533D">
            <w:pPr>
              <w:jc w:val="both"/>
              <w:rPr>
                <w:rFonts w:ascii="標楷體" w:eastAsia="標楷體" w:hAnsi="標楷體" w:cs="新細明體"/>
                <w:sz w:val="26"/>
                <w:szCs w:val="26"/>
              </w:rPr>
            </w:pPr>
            <w:r>
              <w:rPr>
                <w:rFonts w:eastAsia="標楷體"/>
                <w:sz w:val="26"/>
                <w:szCs w:val="26"/>
              </w:rPr>
              <w:lastRenderedPageBreak/>
              <w:t>1.</w:t>
            </w:r>
            <w:r w:rsidRPr="00070BB7">
              <w:rPr>
                <w:rFonts w:eastAsia="標楷體"/>
                <w:sz w:val="26"/>
                <w:szCs w:val="26"/>
              </w:rPr>
              <w:t>介紹人體消化管和消化腺的功能，以及這些器官的位置。</w:t>
            </w:r>
          </w:p>
          <w:p w14:paraId="369A1195" w14:textId="77777777" w:rsidR="00FA533D" w:rsidRDefault="00FA533D" w:rsidP="00FA533D">
            <w:pPr>
              <w:jc w:val="both"/>
              <w:rPr>
                <w:rFonts w:ascii="標楷體" w:eastAsia="標楷體" w:hAnsi="標楷體" w:cs="新細明體"/>
                <w:sz w:val="26"/>
                <w:szCs w:val="26"/>
              </w:rPr>
            </w:pPr>
            <w:r>
              <w:rPr>
                <w:rFonts w:eastAsia="標楷體"/>
                <w:sz w:val="26"/>
                <w:szCs w:val="26"/>
              </w:rPr>
              <w:t>2.</w:t>
            </w:r>
            <w:r w:rsidRPr="00070BB7">
              <w:rPr>
                <w:rFonts w:eastAsia="標楷體"/>
                <w:sz w:val="26"/>
                <w:szCs w:val="26"/>
              </w:rPr>
              <w:t>說明消化管可幫助食物向前推進，並幫助食物與消化液均勻混合。消化管的運動方式有兩種，一種是管壁肌肉沿著一定的方向做連續的收縮和舒張，稱為蠕動，這是要讓食物沿著一定的方向運送。另一種是小腸管壁肌肉每隔一定距離同時收縮和舒張，稱為分節運動，這是要使食物能和消化液充分混合。</w:t>
            </w:r>
          </w:p>
          <w:p w14:paraId="4FA14610" w14:textId="77777777" w:rsidR="00FA533D" w:rsidRPr="00070BB7" w:rsidRDefault="00FA533D" w:rsidP="00FA533D">
            <w:pPr>
              <w:jc w:val="both"/>
              <w:rPr>
                <w:rFonts w:ascii="標楷體" w:eastAsia="標楷體" w:hAnsi="標楷體" w:cs="新細明體"/>
                <w:sz w:val="26"/>
                <w:szCs w:val="26"/>
              </w:rPr>
            </w:pPr>
            <w:r>
              <w:rPr>
                <w:rFonts w:eastAsia="標楷體"/>
                <w:sz w:val="26"/>
                <w:szCs w:val="26"/>
              </w:rPr>
              <w:t>3.</w:t>
            </w:r>
            <w:r w:rsidRPr="00070BB7">
              <w:rPr>
                <w:rFonts w:eastAsia="標楷體"/>
                <w:sz w:val="26"/>
                <w:szCs w:val="26"/>
              </w:rPr>
              <w:t>說明消化腺會產生消化液，內含有酵素，可加速養分消化的速度。</w:t>
            </w:r>
          </w:p>
          <w:p w14:paraId="7909B1D8" w14:textId="77777777" w:rsidR="00FA533D" w:rsidRDefault="00FA533D" w:rsidP="00FA533D">
            <w:pPr>
              <w:jc w:val="both"/>
              <w:rPr>
                <w:rFonts w:ascii="標楷體" w:eastAsia="標楷體" w:hAnsi="標楷體" w:cs="新細明體"/>
                <w:sz w:val="26"/>
                <w:szCs w:val="26"/>
              </w:rPr>
            </w:pPr>
            <w:r>
              <w:rPr>
                <w:rFonts w:eastAsia="標楷體"/>
                <w:sz w:val="26"/>
                <w:szCs w:val="26"/>
              </w:rPr>
              <w:t>4.</w:t>
            </w:r>
            <w:r w:rsidRPr="00070BB7">
              <w:rPr>
                <w:rFonts w:eastAsia="標楷體"/>
                <w:sz w:val="26"/>
                <w:szCs w:val="26"/>
              </w:rPr>
              <w:t>請學生比較澱粉、蛋白質和脂質三種養分的消化過程及參與的消化液種類。</w:t>
            </w:r>
          </w:p>
          <w:p w14:paraId="03F8AA1A" w14:textId="77777777" w:rsidR="00FA533D" w:rsidRDefault="00FA533D" w:rsidP="00FA533D">
            <w:pPr>
              <w:jc w:val="both"/>
              <w:rPr>
                <w:rFonts w:ascii="標楷體" w:eastAsia="標楷體" w:hAnsi="標楷體" w:cs="新細明體"/>
                <w:sz w:val="26"/>
                <w:szCs w:val="26"/>
              </w:rPr>
            </w:pPr>
            <w:r>
              <w:rPr>
                <w:rFonts w:eastAsia="標楷體"/>
                <w:sz w:val="26"/>
                <w:szCs w:val="26"/>
              </w:rPr>
              <w:t>5.</w:t>
            </w:r>
            <w:r>
              <w:rPr>
                <w:rFonts w:eastAsia="標楷體"/>
                <w:sz w:val="26"/>
                <w:szCs w:val="26"/>
              </w:rPr>
              <w:t>利用「概念連結」統整消化作用、吸收到物質進入細胞的概念。</w:t>
            </w:r>
          </w:p>
          <w:p w14:paraId="75A25A05" w14:textId="77777777" w:rsidR="00FA533D" w:rsidRDefault="00FA533D" w:rsidP="00FA533D">
            <w:pPr>
              <w:jc w:val="both"/>
              <w:rPr>
                <w:rFonts w:ascii="標楷體" w:eastAsia="標楷體" w:hAnsi="標楷體" w:cs="新細明體"/>
                <w:sz w:val="26"/>
                <w:szCs w:val="26"/>
              </w:rPr>
            </w:pPr>
            <w:r>
              <w:rPr>
                <w:rFonts w:eastAsia="標楷體"/>
                <w:sz w:val="26"/>
                <w:szCs w:val="26"/>
              </w:rPr>
              <w:t>6.</w:t>
            </w:r>
            <w:r>
              <w:rPr>
                <w:rFonts w:eastAsia="標楷體"/>
                <w:sz w:val="26"/>
                <w:szCs w:val="26"/>
              </w:rPr>
              <w:t>以「自然暖身操」為例</w:t>
            </w:r>
            <w:r w:rsidRPr="00EF3014">
              <w:rPr>
                <w:rFonts w:eastAsia="標楷體"/>
                <w:sz w:val="26"/>
                <w:szCs w:val="26"/>
              </w:rPr>
              <w:t>，</w:t>
            </w:r>
            <w:r w:rsidRPr="007B768B">
              <w:rPr>
                <w:rFonts w:eastAsia="標楷體"/>
                <w:sz w:val="26"/>
                <w:szCs w:val="26"/>
              </w:rPr>
              <w:t>溪頭</w:t>
            </w:r>
            <w:r>
              <w:rPr>
                <w:rFonts w:eastAsia="標楷體"/>
                <w:sz w:val="26"/>
                <w:szCs w:val="26"/>
              </w:rPr>
              <w:t>柳杉因松鼠啃食樹皮枯死及空心神木可存活為例，</w:t>
            </w:r>
            <w:r w:rsidRPr="00EF3014">
              <w:rPr>
                <w:rFonts w:eastAsia="標楷體"/>
                <w:sz w:val="26"/>
                <w:szCs w:val="26"/>
              </w:rPr>
              <w:t>引導學生思考，此是否為植物所需物質的運輸受到影響</w:t>
            </w:r>
            <w:r w:rsidRPr="00EF3014">
              <w:rPr>
                <w:rFonts w:eastAsia="標楷體"/>
                <w:sz w:val="26"/>
                <w:szCs w:val="26"/>
              </w:rPr>
              <w:lastRenderedPageBreak/>
              <w:t>所造成。</w:t>
            </w:r>
            <w:r>
              <w:rPr>
                <w:rFonts w:eastAsia="標楷體"/>
                <w:sz w:val="26"/>
                <w:szCs w:val="26"/>
              </w:rPr>
              <w:t>以此開場，</w:t>
            </w:r>
            <w:r w:rsidRPr="00EF3014">
              <w:rPr>
                <w:rFonts w:eastAsia="標楷體"/>
                <w:sz w:val="26"/>
                <w:szCs w:val="26"/>
              </w:rPr>
              <w:t>介紹植物的維管束構造。</w:t>
            </w:r>
          </w:p>
          <w:p w14:paraId="706462F5" w14:textId="77777777" w:rsidR="00FA533D" w:rsidRPr="00B34E03" w:rsidRDefault="00FA533D" w:rsidP="00FA533D">
            <w:pPr>
              <w:jc w:val="both"/>
              <w:rPr>
                <w:rFonts w:ascii="標楷體" w:eastAsia="標楷體" w:hAnsi="標楷體" w:cs="新細明體"/>
                <w:sz w:val="26"/>
                <w:szCs w:val="26"/>
              </w:rPr>
            </w:pPr>
            <w:r>
              <w:rPr>
                <w:rFonts w:eastAsia="標楷體"/>
                <w:sz w:val="26"/>
                <w:szCs w:val="26"/>
              </w:rPr>
              <w:t>7.</w:t>
            </w:r>
            <w:r w:rsidRPr="00B34E03">
              <w:rPr>
                <w:rFonts w:eastAsia="標楷體"/>
                <w:sz w:val="26"/>
                <w:szCs w:val="26"/>
              </w:rPr>
              <w:t>利用栽種植物，讓學生察覺植物的生長需要水分，並引導學生思考、觀察水分由根吸收可運送至莖、葉等部分，以認識運送水分的構造；並讓學生思考植物行光合作用製造養分，養分該如何運送到其他構造，以認識運送養分的構造。</w:t>
            </w:r>
          </w:p>
          <w:p w14:paraId="563535A2" w14:textId="77777777" w:rsidR="00FA533D" w:rsidRPr="00B34E03" w:rsidRDefault="00FA533D" w:rsidP="00FA533D">
            <w:pPr>
              <w:jc w:val="both"/>
              <w:rPr>
                <w:rFonts w:ascii="標楷體" w:eastAsia="標楷體" w:hAnsi="標楷體" w:cs="新細明體"/>
                <w:sz w:val="26"/>
                <w:szCs w:val="26"/>
              </w:rPr>
            </w:pPr>
            <w:r>
              <w:rPr>
                <w:rFonts w:eastAsia="標楷體"/>
                <w:sz w:val="26"/>
                <w:szCs w:val="26"/>
              </w:rPr>
              <w:t>8.</w:t>
            </w:r>
            <w:r w:rsidRPr="00B34E03">
              <w:rPr>
                <w:rFonts w:eastAsia="標楷體"/>
                <w:sz w:val="26"/>
                <w:szCs w:val="26"/>
              </w:rPr>
              <w:t>以課本圖說明維管束的</w:t>
            </w:r>
            <w:r>
              <w:rPr>
                <w:rFonts w:eastAsia="標楷體"/>
                <w:sz w:val="26"/>
                <w:szCs w:val="26"/>
              </w:rPr>
              <w:t>分布和</w:t>
            </w:r>
            <w:r w:rsidRPr="00B34E03">
              <w:rPr>
                <w:rFonts w:eastAsia="標楷體"/>
                <w:sz w:val="26"/>
                <w:szCs w:val="26"/>
              </w:rPr>
              <w:t>組成，及木質部和韌皮部的功能。</w:t>
            </w:r>
          </w:p>
          <w:p w14:paraId="52575F98" w14:textId="77777777" w:rsidR="00FA533D" w:rsidRPr="00B34E03" w:rsidRDefault="00FA533D" w:rsidP="00FA533D">
            <w:pPr>
              <w:jc w:val="both"/>
              <w:rPr>
                <w:rFonts w:ascii="標楷體" w:eastAsia="標楷體" w:hAnsi="標楷體" w:cs="新細明體"/>
                <w:sz w:val="26"/>
                <w:szCs w:val="26"/>
              </w:rPr>
            </w:pPr>
            <w:r>
              <w:rPr>
                <w:rFonts w:eastAsia="標楷體"/>
                <w:sz w:val="26"/>
                <w:szCs w:val="26"/>
              </w:rPr>
              <w:t>9.</w:t>
            </w:r>
            <w:r w:rsidRPr="00B34E03">
              <w:rPr>
                <w:rFonts w:eastAsia="標楷體"/>
                <w:sz w:val="26"/>
                <w:szCs w:val="26"/>
              </w:rPr>
              <w:t>以課本圖或實體，引導學生認識葉脈，並說明葉脈是維管束以及木質部和韌皮部的位置。</w:t>
            </w:r>
          </w:p>
          <w:p w14:paraId="7CFB1897" w14:textId="77777777" w:rsidR="00FA533D" w:rsidRPr="00B34E03" w:rsidRDefault="00FA533D" w:rsidP="00FA533D">
            <w:pPr>
              <w:jc w:val="both"/>
              <w:rPr>
                <w:rFonts w:ascii="標楷體" w:eastAsia="標楷體" w:hAnsi="標楷體" w:cs="新細明體"/>
                <w:sz w:val="26"/>
                <w:szCs w:val="26"/>
              </w:rPr>
            </w:pPr>
            <w:r>
              <w:rPr>
                <w:rFonts w:eastAsia="標楷體"/>
                <w:sz w:val="26"/>
                <w:szCs w:val="26"/>
              </w:rPr>
              <w:t>10.</w:t>
            </w:r>
            <w:r w:rsidRPr="00B34E03">
              <w:rPr>
                <w:rFonts w:eastAsia="標楷體"/>
                <w:sz w:val="26"/>
                <w:szCs w:val="26"/>
              </w:rPr>
              <w:t>比較不同的植物葉脈的分布，哪些是網狀脈，哪些是平行脈。</w:t>
            </w:r>
          </w:p>
          <w:p w14:paraId="47EB58E8" w14:textId="77777777" w:rsidR="00FA533D" w:rsidRPr="00B34E03" w:rsidRDefault="00FA533D" w:rsidP="00FA533D">
            <w:pPr>
              <w:jc w:val="both"/>
              <w:rPr>
                <w:rFonts w:ascii="標楷體" w:eastAsia="標楷體" w:hAnsi="標楷體" w:cs="新細明體"/>
                <w:sz w:val="26"/>
                <w:szCs w:val="26"/>
              </w:rPr>
            </w:pPr>
            <w:r>
              <w:rPr>
                <w:rFonts w:eastAsia="標楷體"/>
                <w:sz w:val="26"/>
                <w:szCs w:val="26"/>
              </w:rPr>
              <w:t>11.</w:t>
            </w:r>
            <w:r w:rsidRPr="00B34E03">
              <w:rPr>
                <w:rFonts w:eastAsia="標楷體"/>
                <w:sz w:val="26"/>
                <w:szCs w:val="26"/>
              </w:rPr>
              <w:t>以課本圖或實體，比較不同的植物其維管束排列的差異及形成層的有無</w:t>
            </w:r>
            <w:r>
              <w:rPr>
                <w:rFonts w:eastAsia="標楷體"/>
                <w:sz w:val="26"/>
                <w:szCs w:val="26"/>
              </w:rPr>
              <w:t>。</w:t>
            </w:r>
          </w:p>
          <w:p w14:paraId="2ABEA675" w14:textId="77777777" w:rsidR="00FA533D" w:rsidRPr="00B34E03" w:rsidRDefault="00FA533D" w:rsidP="00FA533D">
            <w:pPr>
              <w:jc w:val="both"/>
              <w:rPr>
                <w:rFonts w:ascii="標楷體" w:eastAsia="標楷體" w:hAnsi="標楷體" w:cs="新細明體"/>
                <w:sz w:val="26"/>
                <w:szCs w:val="26"/>
              </w:rPr>
            </w:pPr>
            <w:r>
              <w:rPr>
                <w:rFonts w:eastAsia="標楷體"/>
                <w:sz w:val="26"/>
                <w:szCs w:val="26"/>
              </w:rPr>
              <w:t>12.</w:t>
            </w:r>
            <w:r w:rsidRPr="00B34E03">
              <w:rPr>
                <w:rFonts w:eastAsia="標楷體"/>
                <w:sz w:val="26"/>
                <w:szCs w:val="26"/>
              </w:rPr>
              <w:t>說明年輪的形成與應用。樹木的年輪可看出樹木的年齡及過往氣候的變化。</w:t>
            </w:r>
          </w:p>
          <w:p w14:paraId="6F0498BD" w14:textId="77777777" w:rsidR="00FA533D" w:rsidRPr="00DA591D" w:rsidRDefault="00FA533D" w:rsidP="00FA533D">
            <w:pPr>
              <w:jc w:val="both"/>
              <w:rPr>
                <w:rFonts w:ascii="標楷體" w:eastAsia="標楷體" w:hAnsi="標楷體" w:cs="新細明體"/>
                <w:sz w:val="26"/>
                <w:szCs w:val="26"/>
              </w:rPr>
            </w:pPr>
            <w:r>
              <w:rPr>
                <w:rFonts w:eastAsia="標楷體"/>
                <w:sz w:val="26"/>
                <w:szCs w:val="26"/>
              </w:rPr>
              <w:t>13.</w:t>
            </w:r>
            <w:r w:rsidRPr="00070BB7">
              <w:rPr>
                <w:rFonts w:eastAsia="標楷體"/>
                <w:sz w:val="26"/>
                <w:szCs w:val="26"/>
              </w:rPr>
              <w:t>連結「自然暖身操」提問，</w:t>
            </w:r>
            <w:r>
              <w:rPr>
                <w:rFonts w:eastAsia="標楷體"/>
                <w:sz w:val="26"/>
                <w:szCs w:val="26"/>
              </w:rPr>
              <w:t>說明環狀剝皮導致樹木死亡的過程</w:t>
            </w:r>
            <w:r w:rsidRPr="00B34E03">
              <w:rPr>
                <w:rFonts w:eastAsia="標楷體"/>
                <w:sz w:val="26"/>
                <w:szCs w:val="26"/>
              </w:rPr>
              <w:t>，</w:t>
            </w:r>
            <w:r>
              <w:rPr>
                <w:rFonts w:eastAsia="標楷體"/>
                <w:sz w:val="26"/>
                <w:szCs w:val="26"/>
              </w:rPr>
              <w:t>並</w:t>
            </w:r>
            <w:r w:rsidRPr="00B34E03">
              <w:rPr>
                <w:rFonts w:eastAsia="標楷體"/>
                <w:sz w:val="26"/>
                <w:szCs w:val="26"/>
              </w:rPr>
              <w:t>以課本圖為例，引導學生觀察樹幹雖然中空，但仍枝葉茂密，為存活的證明。</w:t>
            </w:r>
          </w:p>
        </w:tc>
        <w:tc>
          <w:tcPr>
            <w:tcW w:w="2126" w:type="dxa"/>
          </w:tcPr>
          <w:p w14:paraId="1E647A61" w14:textId="77777777" w:rsidR="00FA533D" w:rsidRPr="005A2C31" w:rsidRDefault="00FA533D" w:rsidP="00FA533D">
            <w:pPr>
              <w:jc w:val="both"/>
              <w:rPr>
                <w:rFonts w:ascii="標楷體" w:eastAsia="標楷體" w:hAnsi="標楷體" w:cs="新細明體"/>
                <w:sz w:val="26"/>
                <w:szCs w:val="26"/>
              </w:rPr>
            </w:pPr>
            <w:r w:rsidRPr="005A2C31">
              <w:rPr>
                <w:rFonts w:eastAsia="標楷體"/>
                <w:sz w:val="26"/>
                <w:szCs w:val="26"/>
              </w:rPr>
              <w:lastRenderedPageBreak/>
              <w:t>1.</w:t>
            </w:r>
            <w:r w:rsidRPr="005A2C31">
              <w:rPr>
                <w:rFonts w:eastAsia="標楷體"/>
                <w:sz w:val="26"/>
                <w:szCs w:val="26"/>
              </w:rPr>
              <w:t>口頭詢問</w:t>
            </w:r>
          </w:p>
          <w:p w14:paraId="0FB7AE7D" w14:textId="77777777" w:rsidR="00FA533D" w:rsidRPr="005A2C31" w:rsidRDefault="00FA533D" w:rsidP="00FA533D">
            <w:pPr>
              <w:jc w:val="both"/>
              <w:rPr>
                <w:rFonts w:ascii="標楷體" w:eastAsia="標楷體" w:hAnsi="標楷體" w:cs="新細明體"/>
                <w:sz w:val="26"/>
                <w:szCs w:val="26"/>
              </w:rPr>
            </w:pPr>
            <w:r w:rsidRPr="005A2C31">
              <w:rPr>
                <w:rFonts w:eastAsia="標楷體"/>
                <w:sz w:val="26"/>
                <w:szCs w:val="26"/>
              </w:rPr>
              <w:t>2.</w:t>
            </w:r>
            <w:r w:rsidRPr="005A2C31">
              <w:rPr>
                <w:rFonts w:eastAsia="標楷體"/>
                <w:sz w:val="26"/>
                <w:szCs w:val="26"/>
              </w:rPr>
              <w:t>紙筆測驗</w:t>
            </w:r>
          </w:p>
          <w:p w14:paraId="14AD9D52" w14:textId="77777777" w:rsidR="00FA533D" w:rsidRPr="00DA591D" w:rsidRDefault="00FA533D" w:rsidP="00FA533D">
            <w:pPr>
              <w:jc w:val="both"/>
              <w:rPr>
                <w:rFonts w:ascii="標楷體" w:eastAsia="標楷體" w:hAnsi="標楷體" w:cs="新細明體"/>
                <w:sz w:val="26"/>
                <w:szCs w:val="26"/>
              </w:rPr>
            </w:pPr>
            <w:r w:rsidRPr="005A2C31">
              <w:rPr>
                <w:rFonts w:eastAsia="標楷體"/>
                <w:sz w:val="26"/>
                <w:szCs w:val="26"/>
              </w:rPr>
              <w:t>3.</w:t>
            </w:r>
            <w:r>
              <w:rPr>
                <w:rFonts w:eastAsia="標楷體"/>
                <w:sz w:val="26"/>
                <w:szCs w:val="26"/>
              </w:rPr>
              <w:t>觀察</w:t>
            </w:r>
          </w:p>
        </w:tc>
        <w:tc>
          <w:tcPr>
            <w:tcW w:w="2694" w:type="dxa"/>
          </w:tcPr>
          <w:p w14:paraId="63791732" w14:textId="77777777" w:rsidR="002E7476" w:rsidRDefault="00FA533D">
            <w:pPr>
              <w:jc w:val="both"/>
              <w:rPr>
                <w:rFonts w:ascii="標楷體" w:eastAsia="標楷體" w:hAnsi="標楷體" w:cs="新細明體"/>
                <w:sz w:val="26"/>
                <w:szCs w:val="26"/>
              </w:rPr>
            </w:pPr>
            <w:r>
              <w:rPr>
                <w:rFonts w:eastAsia="標楷體"/>
                <w:sz w:val="26"/>
                <w:szCs w:val="26"/>
              </w:rPr>
              <w:t>【科技教育】</w:t>
            </w:r>
          </w:p>
          <w:p w14:paraId="377BD326" w14:textId="77777777" w:rsidR="002E7476" w:rsidRDefault="00FA533D">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-J-A2 </w:t>
            </w:r>
            <w:r w:rsidRPr="005A2C31">
              <w:rPr>
                <w:rFonts w:eastAsia="標楷體"/>
                <w:sz w:val="26"/>
                <w:szCs w:val="26"/>
              </w:rPr>
              <w:t>運用科技工具，理解與歸納問題，進而提出簡易的解決之道。</w:t>
            </w:r>
          </w:p>
        </w:tc>
      </w:tr>
      <w:tr w:rsidR="00FA533D" w:rsidRPr="00F66AAE" w14:paraId="18A89B8B" w14:textId="77777777" w:rsidTr="00FA533D">
        <w:trPr>
          <w:trHeight w:val="101"/>
        </w:trPr>
        <w:tc>
          <w:tcPr>
            <w:tcW w:w="1539" w:type="dxa"/>
          </w:tcPr>
          <w:p w14:paraId="17DA48C2" w14:textId="77777777" w:rsidR="00FA533D" w:rsidRPr="00DA591D" w:rsidRDefault="00FA533D" w:rsidP="00FA533D">
            <w:pPr>
              <w:jc w:val="center"/>
              <w:rPr>
                <w:rFonts w:ascii="標楷體" w:eastAsia="標楷體" w:hAnsi="標楷體" w:cs="新細明體"/>
                <w:sz w:val="26"/>
                <w:szCs w:val="26"/>
              </w:rPr>
            </w:pPr>
            <w:r>
              <w:rPr>
                <w:rFonts w:eastAsia="標楷體"/>
                <w:sz w:val="26"/>
                <w:szCs w:val="26"/>
              </w:rPr>
              <w:lastRenderedPageBreak/>
              <w:t>十</w:t>
            </w:r>
          </w:p>
        </w:tc>
        <w:tc>
          <w:tcPr>
            <w:tcW w:w="2254" w:type="dxa"/>
          </w:tcPr>
          <w:p w14:paraId="2C25E99C" w14:textId="77777777" w:rsidR="00FA533D" w:rsidRPr="00DA591D" w:rsidRDefault="00FA533D" w:rsidP="00FA533D">
            <w:pPr>
              <w:jc w:val="both"/>
              <w:rPr>
                <w:rFonts w:ascii="標楷體" w:eastAsia="標楷體" w:hAnsi="標楷體"/>
                <w:sz w:val="26"/>
                <w:szCs w:val="26"/>
              </w:rPr>
            </w:pPr>
            <w:r w:rsidRPr="005A2C31">
              <w:rPr>
                <w:rFonts w:eastAsia="標楷體"/>
                <w:sz w:val="26"/>
                <w:szCs w:val="26"/>
              </w:rPr>
              <w:t>第</w:t>
            </w:r>
            <w:r>
              <w:rPr>
                <w:rFonts w:eastAsia="標楷體"/>
                <w:sz w:val="26"/>
                <w:szCs w:val="26"/>
              </w:rPr>
              <w:t>3</w:t>
            </w:r>
            <w:r w:rsidRPr="005A2C31">
              <w:rPr>
                <w:rFonts w:eastAsia="標楷體"/>
                <w:sz w:val="26"/>
                <w:szCs w:val="26"/>
              </w:rPr>
              <w:t>章　生物的運輸與防禦</w:t>
            </w:r>
          </w:p>
          <w:p w14:paraId="457FC2D0" w14:textId="77777777" w:rsidR="00FA533D" w:rsidRPr="00DA591D" w:rsidRDefault="00FA533D" w:rsidP="00FA533D">
            <w:pPr>
              <w:jc w:val="both"/>
              <w:rPr>
                <w:rFonts w:ascii="標楷體" w:eastAsia="標楷體" w:hAnsi="標楷體"/>
                <w:sz w:val="26"/>
                <w:szCs w:val="26"/>
              </w:rPr>
            </w:pPr>
            <w:r w:rsidRPr="005A2C31">
              <w:rPr>
                <w:rFonts w:eastAsia="標楷體"/>
                <w:sz w:val="26"/>
                <w:szCs w:val="26"/>
              </w:rPr>
              <w:t>3‧2</w:t>
            </w:r>
            <w:r w:rsidRPr="005A2C31">
              <w:rPr>
                <w:rFonts w:eastAsia="標楷體"/>
                <w:sz w:val="26"/>
                <w:szCs w:val="26"/>
              </w:rPr>
              <w:t>植物體內物質的運輸</w:t>
            </w:r>
          </w:p>
        </w:tc>
        <w:tc>
          <w:tcPr>
            <w:tcW w:w="1931" w:type="dxa"/>
          </w:tcPr>
          <w:p w14:paraId="516187CB"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-J-A1 </w:t>
            </w:r>
            <w:r w:rsidRPr="005A2C31">
              <w:rPr>
                <w:rFonts w:eastAsia="標楷體"/>
                <w:sz w:val="26"/>
                <w:szCs w:val="26"/>
              </w:rPr>
              <w:t>能應用科學知識、方法與態度於日常生活當中。</w:t>
            </w:r>
          </w:p>
          <w:p w14:paraId="25A3559B"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-J-A2 </w:t>
            </w:r>
            <w:r w:rsidRPr="005A2C31">
              <w:rPr>
                <w:rFonts w:eastAsia="標楷體"/>
                <w:sz w:val="26"/>
                <w:szCs w:val="26"/>
              </w:rPr>
              <w:t>能將所習得的科學知識，連結到自己觀察到的自然現象及實驗數據，學習自我或團體探索證據、回應多元觀點，並能對問題、方法、資訊或數據的可信性抱持合理的懷疑態度或進行檢核，提出問題可能的解決方案。</w:t>
            </w:r>
          </w:p>
          <w:p w14:paraId="0617F381"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-J-A3 </w:t>
            </w:r>
            <w:r w:rsidRPr="005A2C31">
              <w:rPr>
                <w:rFonts w:eastAsia="標楷體"/>
                <w:sz w:val="26"/>
                <w:szCs w:val="26"/>
              </w:rPr>
              <w:t>具備從日常生活經驗中找出問題，並能根據問題特性、資源等因素，善用生活週遭的物品、器材儀器、科技設備及資</w:t>
            </w:r>
            <w:r w:rsidRPr="005A2C31">
              <w:rPr>
                <w:rFonts w:eastAsia="標楷體"/>
                <w:sz w:val="26"/>
                <w:szCs w:val="26"/>
              </w:rPr>
              <w:lastRenderedPageBreak/>
              <w:t>源，規劃自然科學探究活動。</w:t>
            </w:r>
          </w:p>
          <w:p w14:paraId="5FE54752"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-J-B1 </w:t>
            </w:r>
            <w:r w:rsidRPr="005A2C31">
              <w:rPr>
                <w:rFonts w:eastAsia="標楷體"/>
                <w:sz w:val="26"/>
                <w:szCs w:val="26"/>
              </w:rPr>
              <w:t>能分析歸納、製作圖表、使用資訊及數學運算等方法，整理自然科學資訊或數據，並利用口語、影像、文字與圖案、繪圖或實物、科學名詞、數學公式、模型等，表達探究之過程、發現與成果、價值和限制等。</w:t>
            </w:r>
          </w:p>
          <w:p w14:paraId="79EDFC1D"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-J-B2 </w:t>
            </w:r>
            <w:r w:rsidRPr="005A2C31">
              <w:rPr>
                <w:rFonts w:eastAsia="標楷體"/>
                <w:sz w:val="26"/>
                <w:szCs w:val="26"/>
              </w:rPr>
              <w:t>能操作適合學習階段的科技設備與資源，並從學習活動、日常經驗及科技運用、自然環境、書刊及網路媒體中，培養相關倫理與分辨資訊之可信程度及進行各種有計</w:t>
            </w:r>
            <w:r w:rsidRPr="005A2C31">
              <w:rPr>
                <w:rFonts w:eastAsia="標楷體"/>
                <w:sz w:val="26"/>
                <w:szCs w:val="26"/>
              </w:rPr>
              <w:lastRenderedPageBreak/>
              <w:t>畫的觀察，以獲得有助於探究和問題解決的資訊。</w:t>
            </w:r>
          </w:p>
          <w:p w14:paraId="39EDD0E2"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-J-B3 </w:t>
            </w:r>
            <w:r w:rsidRPr="005A2C31">
              <w:rPr>
                <w:rFonts w:eastAsia="標楷體"/>
                <w:sz w:val="26"/>
                <w:szCs w:val="26"/>
              </w:rPr>
              <w:t>透過欣賞山川大地、風雲雨露、河海大洋、日月星辰，體驗自然與生命之美。</w:t>
            </w:r>
          </w:p>
          <w:p w14:paraId="73733AC0"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-J-C1 </w:t>
            </w:r>
            <w:r w:rsidRPr="005A2C31">
              <w:rPr>
                <w:rFonts w:eastAsia="標楷體"/>
                <w:sz w:val="26"/>
                <w:szCs w:val="26"/>
              </w:rPr>
              <w:t>從日常學習中，主動關心自然環境相關公共議題，尊重生命。</w:t>
            </w:r>
          </w:p>
          <w:p w14:paraId="26A1D0FC"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-J-C2 </w:t>
            </w:r>
            <w:r w:rsidRPr="005A2C31">
              <w:rPr>
                <w:rFonts w:eastAsia="標楷體"/>
                <w:sz w:val="26"/>
                <w:szCs w:val="26"/>
              </w:rPr>
              <w:t>透過合作學習，發展與同儕溝通、共同參與、共同執行及共同發掘科學相關知識與問題解決的能力。</w:t>
            </w:r>
          </w:p>
        </w:tc>
        <w:tc>
          <w:tcPr>
            <w:tcW w:w="4014" w:type="dxa"/>
          </w:tcPr>
          <w:p w14:paraId="28DB297E" w14:textId="77777777" w:rsidR="00FA533D" w:rsidRPr="00B34E03" w:rsidRDefault="00FA533D" w:rsidP="00FA533D">
            <w:pPr>
              <w:jc w:val="both"/>
              <w:rPr>
                <w:rFonts w:ascii="標楷體" w:eastAsia="標楷體" w:hAnsi="標楷體" w:cs="新細明體"/>
                <w:sz w:val="26"/>
                <w:szCs w:val="26"/>
              </w:rPr>
            </w:pPr>
            <w:r>
              <w:rPr>
                <w:rFonts w:eastAsia="標楷體"/>
                <w:sz w:val="26"/>
                <w:szCs w:val="26"/>
              </w:rPr>
              <w:lastRenderedPageBreak/>
              <w:t>1.</w:t>
            </w:r>
            <w:r>
              <w:rPr>
                <w:rFonts w:eastAsia="標楷體"/>
                <w:sz w:val="26"/>
                <w:szCs w:val="26"/>
              </w:rPr>
              <w:t>以「自然暖身操」引導學生思考</w:t>
            </w:r>
            <w:r w:rsidRPr="00B34E03">
              <w:rPr>
                <w:rFonts w:eastAsia="標楷體"/>
                <w:sz w:val="26"/>
                <w:szCs w:val="26"/>
              </w:rPr>
              <w:t>平時</w:t>
            </w:r>
            <w:r>
              <w:rPr>
                <w:rFonts w:eastAsia="標楷體"/>
                <w:sz w:val="26"/>
                <w:szCs w:val="26"/>
              </w:rPr>
              <w:t>吃香蕉和橘子時都可以看到白色的細絲，這些細絲是什麼呢？</w:t>
            </w:r>
            <w:r w:rsidRPr="00B34E03">
              <w:rPr>
                <w:rFonts w:eastAsia="標楷體"/>
                <w:sz w:val="26"/>
                <w:szCs w:val="26"/>
              </w:rPr>
              <w:t xml:space="preserve"> </w:t>
            </w:r>
          </w:p>
          <w:p w14:paraId="7AD3875C" w14:textId="77777777" w:rsidR="00FA533D" w:rsidRPr="00B34E03" w:rsidRDefault="00FA533D" w:rsidP="00FA533D">
            <w:pPr>
              <w:jc w:val="both"/>
              <w:rPr>
                <w:rFonts w:ascii="標楷體" w:eastAsia="標楷體" w:hAnsi="標楷體" w:cs="新細明體"/>
                <w:sz w:val="26"/>
                <w:szCs w:val="26"/>
              </w:rPr>
            </w:pPr>
            <w:r>
              <w:rPr>
                <w:rFonts w:eastAsia="標楷體"/>
                <w:sz w:val="26"/>
                <w:szCs w:val="26"/>
              </w:rPr>
              <w:t>2.</w:t>
            </w:r>
            <w:r>
              <w:rPr>
                <w:rFonts w:eastAsia="標楷體"/>
                <w:sz w:val="26"/>
                <w:szCs w:val="26"/>
              </w:rPr>
              <w:t>準備小盆栽，將盆栽置入塑膠袋內密封並等待一段時間</w:t>
            </w:r>
            <w:r w:rsidRPr="00B34E03">
              <w:rPr>
                <w:rFonts w:eastAsia="標楷體"/>
                <w:sz w:val="26"/>
                <w:szCs w:val="26"/>
              </w:rPr>
              <w:t>，可以看到塑膠袋內壁凝結小水珠。</w:t>
            </w:r>
            <w:r>
              <w:rPr>
                <w:rFonts w:eastAsia="標楷體"/>
                <w:sz w:val="26"/>
                <w:szCs w:val="26"/>
              </w:rPr>
              <w:t>展示實體或照片，請</w:t>
            </w:r>
            <w:r w:rsidRPr="00B34E03">
              <w:rPr>
                <w:rFonts w:eastAsia="標楷體"/>
                <w:sz w:val="26"/>
                <w:szCs w:val="26"/>
              </w:rPr>
              <w:t>學</w:t>
            </w:r>
            <w:r>
              <w:rPr>
                <w:rFonts w:eastAsia="標楷體"/>
                <w:sz w:val="26"/>
                <w:szCs w:val="26"/>
              </w:rPr>
              <w:t>生</w:t>
            </w:r>
            <w:r w:rsidRPr="00B34E03">
              <w:rPr>
                <w:rFonts w:eastAsia="標楷體"/>
                <w:sz w:val="26"/>
                <w:szCs w:val="26"/>
              </w:rPr>
              <w:t>觀察並討論，</w:t>
            </w:r>
            <w:r>
              <w:rPr>
                <w:rFonts w:eastAsia="標楷體"/>
                <w:sz w:val="26"/>
                <w:szCs w:val="26"/>
              </w:rPr>
              <w:t>袋內的</w:t>
            </w:r>
            <w:r w:rsidRPr="00B34E03">
              <w:rPr>
                <w:rFonts w:eastAsia="標楷體"/>
                <w:sz w:val="26"/>
                <w:szCs w:val="26"/>
              </w:rPr>
              <w:t>水氣</w:t>
            </w:r>
            <w:r>
              <w:rPr>
                <w:rFonts w:eastAsia="標楷體"/>
                <w:sz w:val="26"/>
                <w:szCs w:val="26"/>
              </w:rPr>
              <w:t>來自哪裡？</w:t>
            </w:r>
          </w:p>
          <w:p w14:paraId="1FFCC44B" w14:textId="77777777" w:rsidR="00FA533D" w:rsidRDefault="00FA533D" w:rsidP="00FA533D">
            <w:pPr>
              <w:jc w:val="both"/>
              <w:rPr>
                <w:rFonts w:ascii="標楷體" w:eastAsia="標楷體" w:hAnsi="標楷體" w:cs="新細明體"/>
                <w:sz w:val="26"/>
                <w:szCs w:val="26"/>
              </w:rPr>
            </w:pPr>
            <w:r>
              <w:rPr>
                <w:rFonts w:eastAsia="標楷體"/>
                <w:sz w:val="26"/>
                <w:szCs w:val="26"/>
              </w:rPr>
              <w:t>3.</w:t>
            </w:r>
            <w:r w:rsidRPr="00B34E03">
              <w:rPr>
                <w:rFonts w:eastAsia="標楷體"/>
                <w:sz w:val="26"/>
                <w:szCs w:val="26"/>
              </w:rPr>
              <w:t>詢問學生，光合作用所製造的養分和根部吸收的水分，分別如何運送到植物各部分。</w:t>
            </w:r>
          </w:p>
          <w:p w14:paraId="3F032C11" w14:textId="77777777" w:rsidR="00FA533D" w:rsidRPr="00B34E03" w:rsidRDefault="00FA533D" w:rsidP="00FA533D">
            <w:pPr>
              <w:jc w:val="both"/>
              <w:rPr>
                <w:rFonts w:ascii="標楷體" w:eastAsia="標楷體" w:hAnsi="標楷體" w:cs="新細明體"/>
                <w:sz w:val="26"/>
                <w:szCs w:val="26"/>
              </w:rPr>
            </w:pPr>
            <w:r>
              <w:rPr>
                <w:rFonts w:eastAsia="標楷體"/>
                <w:sz w:val="26"/>
                <w:szCs w:val="26"/>
              </w:rPr>
              <w:t>4.</w:t>
            </w:r>
            <w:r w:rsidRPr="00B34E03">
              <w:rPr>
                <w:rFonts w:eastAsia="標楷體"/>
                <w:sz w:val="26"/>
                <w:szCs w:val="26"/>
              </w:rPr>
              <w:t>說明木棉的養分運送情形。</w:t>
            </w:r>
          </w:p>
          <w:p w14:paraId="77BE5234" w14:textId="77777777" w:rsidR="00FA533D" w:rsidRDefault="00FA533D" w:rsidP="00FA533D">
            <w:pPr>
              <w:jc w:val="both"/>
              <w:rPr>
                <w:rFonts w:ascii="標楷體" w:eastAsia="標楷體" w:hAnsi="標楷體" w:cs="新細明體"/>
                <w:sz w:val="26"/>
                <w:szCs w:val="26"/>
              </w:rPr>
            </w:pPr>
            <w:r>
              <w:rPr>
                <w:rFonts w:eastAsia="標楷體"/>
                <w:sz w:val="26"/>
                <w:szCs w:val="26"/>
              </w:rPr>
              <w:t>5.</w:t>
            </w:r>
            <w:r>
              <w:rPr>
                <w:rFonts w:eastAsia="標楷體"/>
                <w:sz w:val="26"/>
                <w:szCs w:val="26"/>
              </w:rPr>
              <w:t>以課本圖說明養分在韌皮部內雙向輸導</w:t>
            </w:r>
            <w:r w:rsidRPr="00B34E03">
              <w:rPr>
                <w:rFonts w:eastAsia="標楷體"/>
                <w:sz w:val="26"/>
                <w:szCs w:val="26"/>
              </w:rPr>
              <w:t>。</w:t>
            </w:r>
          </w:p>
          <w:p w14:paraId="5B648069" w14:textId="77777777" w:rsidR="00FA533D" w:rsidRPr="00B34E03" w:rsidRDefault="00FA533D" w:rsidP="00FA533D">
            <w:pPr>
              <w:jc w:val="both"/>
              <w:rPr>
                <w:rFonts w:ascii="標楷體" w:eastAsia="標楷體" w:hAnsi="標楷體" w:cs="新細明體"/>
                <w:sz w:val="26"/>
                <w:szCs w:val="26"/>
              </w:rPr>
            </w:pPr>
            <w:r>
              <w:rPr>
                <w:rFonts w:eastAsia="標楷體"/>
                <w:sz w:val="26"/>
                <w:szCs w:val="26"/>
              </w:rPr>
              <w:t>6.</w:t>
            </w:r>
            <w:r w:rsidRPr="00B34E03">
              <w:rPr>
                <w:rFonts w:eastAsia="標楷體"/>
                <w:sz w:val="26"/>
                <w:szCs w:val="26"/>
              </w:rPr>
              <w:t>進行</w:t>
            </w:r>
            <w:r>
              <w:rPr>
                <w:rFonts w:eastAsia="標楷體"/>
                <w:sz w:val="26"/>
                <w:szCs w:val="26"/>
              </w:rPr>
              <w:t>實驗</w:t>
            </w:r>
            <w:r>
              <w:rPr>
                <w:rFonts w:eastAsia="標楷體"/>
                <w:sz w:val="26"/>
                <w:szCs w:val="26"/>
              </w:rPr>
              <w:t>3‧2</w:t>
            </w:r>
            <w:r>
              <w:rPr>
                <w:rFonts w:eastAsia="標楷體"/>
                <w:sz w:val="26"/>
                <w:szCs w:val="26"/>
              </w:rPr>
              <w:t>，</w:t>
            </w:r>
            <w:r w:rsidRPr="00B34E03">
              <w:rPr>
                <w:rFonts w:eastAsia="標楷體"/>
                <w:sz w:val="26"/>
                <w:szCs w:val="26"/>
              </w:rPr>
              <w:t>觀察植物不同部位紅色溶液分布，引導學生理解植物自根部吸收水分後，利用維管束中的木質部將水分自根部往上運輸至莖、葉和花。</w:t>
            </w:r>
          </w:p>
          <w:p w14:paraId="399F2F29" w14:textId="77777777" w:rsidR="00FA533D" w:rsidRPr="00B34E03" w:rsidRDefault="00FA533D" w:rsidP="00FA533D">
            <w:pPr>
              <w:jc w:val="both"/>
              <w:rPr>
                <w:rFonts w:ascii="標楷體" w:eastAsia="標楷體" w:hAnsi="標楷體" w:cs="新細明體"/>
                <w:sz w:val="26"/>
                <w:szCs w:val="26"/>
              </w:rPr>
            </w:pPr>
            <w:r>
              <w:rPr>
                <w:rFonts w:eastAsia="標楷體"/>
                <w:sz w:val="26"/>
                <w:szCs w:val="26"/>
              </w:rPr>
              <w:t>7.</w:t>
            </w:r>
            <w:r w:rsidRPr="00B34E03">
              <w:rPr>
                <w:rFonts w:eastAsia="標楷體"/>
                <w:sz w:val="26"/>
                <w:szCs w:val="26"/>
              </w:rPr>
              <w:t>以大樓常需靠馬達將水抽上頂樓的水塔儲存為例，引導學生思考植物要怎樣將根部所吸收的水分運輸到莖、葉。</w:t>
            </w:r>
          </w:p>
          <w:p w14:paraId="2AE10AC4" w14:textId="77777777" w:rsidR="00FA533D" w:rsidRPr="00B34E03" w:rsidRDefault="00FA533D" w:rsidP="00FA533D">
            <w:pPr>
              <w:jc w:val="both"/>
              <w:rPr>
                <w:rFonts w:ascii="標楷體" w:eastAsia="標楷體" w:hAnsi="標楷體" w:cs="新細明體"/>
                <w:sz w:val="26"/>
                <w:szCs w:val="26"/>
              </w:rPr>
            </w:pPr>
            <w:r>
              <w:rPr>
                <w:rFonts w:eastAsia="標楷體"/>
                <w:sz w:val="26"/>
                <w:szCs w:val="26"/>
              </w:rPr>
              <w:t>8.</w:t>
            </w:r>
            <w:r>
              <w:rPr>
                <w:rFonts w:eastAsia="標楷體"/>
                <w:sz w:val="26"/>
                <w:szCs w:val="26"/>
              </w:rPr>
              <w:t>說明根毛的形成與作用、</w:t>
            </w:r>
            <w:r w:rsidRPr="00B34E03">
              <w:rPr>
                <w:rFonts w:eastAsia="標楷體"/>
                <w:sz w:val="26"/>
                <w:szCs w:val="26"/>
              </w:rPr>
              <w:t>根部吸收水分的方式</w:t>
            </w:r>
            <w:r>
              <w:rPr>
                <w:rFonts w:eastAsia="標楷體"/>
                <w:sz w:val="26"/>
                <w:szCs w:val="26"/>
              </w:rPr>
              <w:t>，</w:t>
            </w:r>
            <w:r w:rsidRPr="00B34E03">
              <w:rPr>
                <w:rFonts w:eastAsia="標楷體"/>
                <w:sz w:val="26"/>
                <w:szCs w:val="26"/>
              </w:rPr>
              <w:t>及水分、養分在植物體內運送的途徑，並比較植物體內韌皮部和木質部的運輸作用。</w:t>
            </w:r>
          </w:p>
          <w:p w14:paraId="1666D700" w14:textId="77777777" w:rsidR="00FA533D" w:rsidRPr="00B34E03" w:rsidRDefault="00FA533D" w:rsidP="00FA533D">
            <w:pPr>
              <w:jc w:val="both"/>
              <w:rPr>
                <w:rFonts w:ascii="標楷體" w:eastAsia="標楷體" w:hAnsi="標楷體" w:cs="新細明體"/>
                <w:sz w:val="26"/>
                <w:szCs w:val="26"/>
              </w:rPr>
            </w:pPr>
            <w:r>
              <w:rPr>
                <w:rFonts w:eastAsia="標楷體"/>
                <w:sz w:val="26"/>
                <w:szCs w:val="26"/>
              </w:rPr>
              <w:lastRenderedPageBreak/>
              <w:t>9.</w:t>
            </w:r>
            <w:r w:rsidRPr="00B34E03">
              <w:rPr>
                <w:rFonts w:eastAsia="標楷體"/>
                <w:sz w:val="26"/>
                <w:szCs w:val="26"/>
              </w:rPr>
              <w:t>詢問當水分運送至葉後的結果會如何，進而說明植物的蒸散作用及其影響。</w:t>
            </w:r>
          </w:p>
          <w:p w14:paraId="0252CDA8" w14:textId="77777777" w:rsidR="00FA533D" w:rsidRPr="00B34E03" w:rsidRDefault="00FA533D" w:rsidP="00FA533D">
            <w:pPr>
              <w:jc w:val="both"/>
              <w:rPr>
                <w:rFonts w:ascii="標楷體" w:eastAsia="標楷體" w:hAnsi="標楷體" w:cs="新細明體"/>
                <w:sz w:val="26"/>
                <w:szCs w:val="26"/>
              </w:rPr>
            </w:pPr>
            <w:r>
              <w:rPr>
                <w:rFonts w:eastAsia="標楷體"/>
                <w:sz w:val="26"/>
                <w:szCs w:val="26"/>
              </w:rPr>
              <w:t>10.</w:t>
            </w:r>
            <w:r>
              <w:rPr>
                <w:rFonts w:eastAsia="標楷體"/>
                <w:sz w:val="26"/>
                <w:szCs w:val="26"/>
              </w:rPr>
              <w:t>以課本圖</w:t>
            </w:r>
            <w:r w:rsidRPr="00B34E03">
              <w:rPr>
                <w:rFonts w:eastAsia="標楷體"/>
                <w:sz w:val="26"/>
                <w:szCs w:val="26"/>
              </w:rPr>
              <w:t>說明氣孔的開閉情形，讓學生了解氣孔如何調節蒸散作用，及二氧化碳和氧氣由何處進出植物體。</w:t>
            </w:r>
          </w:p>
          <w:p w14:paraId="3DA8516A" w14:textId="77777777" w:rsidR="00FA533D" w:rsidRPr="00DA591D" w:rsidRDefault="00FA533D" w:rsidP="00FA533D">
            <w:pPr>
              <w:jc w:val="both"/>
              <w:rPr>
                <w:rFonts w:ascii="標楷體" w:eastAsia="標楷體" w:hAnsi="標楷體" w:cs="新細明體"/>
                <w:sz w:val="26"/>
                <w:szCs w:val="26"/>
              </w:rPr>
            </w:pPr>
            <w:r>
              <w:rPr>
                <w:rFonts w:eastAsia="標楷體"/>
                <w:sz w:val="26"/>
                <w:szCs w:val="26"/>
              </w:rPr>
              <w:t>11.</w:t>
            </w:r>
            <w:r>
              <w:rPr>
                <w:rFonts w:eastAsia="標楷體"/>
                <w:sz w:val="26"/>
                <w:szCs w:val="26"/>
              </w:rPr>
              <w:t>利用「概念連結」統整植物的光合作用</w:t>
            </w:r>
            <w:r w:rsidRPr="00B34E03">
              <w:rPr>
                <w:rFonts w:eastAsia="標楷體"/>
                <w:sz w:val="26"/>
                <w:szCs w:val="26"/>
              </w:rPr>
              <w:t>與物質運輸概念。</w:t>
            </w:r>
          </w:p>
        </w:tc>
        <w:tc>
          <w:tcPr>
            <w:tcW w:w="2126" w:type="dxa"/>
          </w:tcPr>
          <w:p w14:paraId="7D482FDD" w14:textId="77777777" w:rsidR="00FA533D" w:rsidRPr="005A2C31" w:rsidRDefault="00FA533D" w:rsidP="00FA533D">
            <w:pPr>
              <w:jc w:val="both"/>
              <w:rPr>
                <w:rFonts w:ascii="標楷體" w:eastAsia="標楷體" w:hAnsi="標楷體" w:cs="新細明體"/>
                <w:sz w:val="26"/>
                <w:szCs w:val="26"/>
              </w:rPr>
            </w:pPr>
            <w:r w:rsidRPr="005A2C31">
              <w:rPr>
                <w:rFonts w:eastAsia="標楷體"/>
                <w:sz w:val="26"/>
                <w:szCs w:val="26"/>
              </w:rPr>
              <w:lastRenderedPageBreak/>
              <w:t>1.</w:t>
            </w:r>
            <w:r w:rsidRPr="005A2C31">
              <w:rPr>
                <w:rFonts w:eastAsia="標楷體"/>
                <w:sz w:val="26"/>
                <w:szCs w:val="26"/>
              </w:rPr>
              <w:t>口頭詢問</w:t>
            </w:r>
          </w:p>
          <w:p w14:paraId="556138C1" w14:textId="77777777" w:rsidR="00FA533D" w:rsidRPr="005A2C31" w:rsidRDefault="00FA533D" w:rsidP="00FA533D">
            <w:pPr>
              <w:jc w:val="both"/>
              <w:rPr>
                <w:rFonts w:ascii="標楷體" w:eastAsia="標楷體" w:hAnsi="標楷體" w:cs="新細明體"/>
                <w:sz w:val="26"/>
                <w:szCs w:val="26"/>
              </w:rPr>
            </w:pPr>
            <w:r w:rsidRPr="005A2C31">
              <w:rPr>
                <w:rFonts w:eastAsia="標楷體"/>
                <w:sz w:val="26"/>
                <w:szCs w:val="26"/>
              </w:rPr>
              <w:t>2.</w:t>
            </w:r>
            <w:r w:rsidRPr="005A2C31">
              <w:rPr>
                <w:rFonts w:eastAsia="標楷體"/>
                <w:sz w:val="26"/>
                <w:szCs w:val="26"/>
              </w:rPr>
              <w:t>紙筆測驗</w:t>
            </w:r>
          </w:p>
          <w:p w14:paraId="0DCB2D8A" w14:textId="77777777" w:rsidR="00FA533D" w:rsidRPr="00DA591D" w:rsidRDefault="00FA533D" w:rsidP="00FA533D">
            <w:pPr>
              <w:jc w:val="both"/>
              <w:rPr>
                <w:rFonts w:ascii="標楷體" w:eastAsia="標楷體" w:hAnsi="標楷體" w:cs="新細明體"/>
                <w:sz w:val="26"/>
                <w:szCs w:val="26"/>
              </w:rPr>
            </w:pPr>
            <w:r w:rsidRPr="005A2C31">
              <w:rPr>
                <w:rFonts w:eastAsia="標楷體"/>
                <w:sz w:val="26"/>
                <w:szCs w:val="26"/>
              </w:rPr>
              <w:t>3.</w:t>
            </w:r>
            <w:r w:rsidRPr="005A2C31">
              <w:rPr>
                <w:rFonts w:eastAsia="標楷體"/>
                <w:sz w:val="26"/>
                <w:szCs w:val="26"/>
              </w:rPr>
              <w:t>操作</w:t>
            </w:r>
          </w:p>
        </w:tc>
        <w:tc>
          <w:tcPr>
            <w:tcW w:w="2694" w:type="dxa"/>
          </w:tcPr>
          <w:p w14:paraId="469ED06A" w14:textId="77777777" w:rsidR="002E7476" w:rsidRDefault="00FA533D">
            <w:pPr>
              <w:jc w:val="both"/>
              <w:rPr>
                <w:rFonts w:ascii="標楷體" w:eastAsia="標楷體" w:hAnsi="標楷體" w:cs="新細明體"/>
                <w:sz w:val="26"/>
                <w:szCs w:val="26"/>
              </w:rPr>
            </w:pPr>
            <w:r>
              <w:rPr>
                <w:rFonts w:eastAsia="標楷體"/>
                <w:sz w:val="26"/>
                <w:szCs w:val="26"/>
              </w:rPr>
              <w:t>【科技教育】</w:t>
            </w:r>
          </w:p>
          <w:p w14:paraId="55AE3EB5" w14:textId="77777777" w:rsidR="002E7476" w:rsidRDefault="00FA533D">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-J-A2 </w:t>
            </w:r>
            <w:r w:rsidRPr="005A2C31">
              <w:rPr>
                <w:rFonts w:eastAsia="標楷體"/>
                <w:sz w:val="26"/>
                <w:szCs w:val="26"/>
              </w:rPr>
              <w:t>運用科技工具，理解與歸納問題，進而提出簡易的解決之道。</w:t>
            </w:r>
          </w:p>
        </w:tc>
      </w:tr>
      <w:tr w:rsidR="00FA533D" w:rsidRPr="00F66AAE" w14:paraId="5E504BFA" w14:textId="77777777" w:rsidTr="00FA533D">
        <w:trPr>
          <w:trHeight w:val="101"/>
        </w:trPr>
        <w:tc>
          <w:tcPr>
            <w:tcW w:w="1539" w:type="dxa"/>
          </w:tcPr>
          <w:p w14:paraId="1763EBA8" w14:textId="77777777" w:rsidR="00FA533D" w:rsidRPr="00DA591D" w:rsidRDefault="00FA533D" w:rsidP="00FA533D">
            <w:pPr>
              <w:jc w:val="center"/>
              <w:rPr>
                <w:rFonts w:ascii="標楷體" w:eastAsia="標楷體" w:hAnsi="標楷體" w:cs="新細明體"/>
                <w:sz w:val="26"/>
                <w:szCs w:val="26"/>
              </w:rPr>
            </w:pPr>
            <w:r>
              <w:rPr>
                <w:rFonts w:eastAsia="標楷體"/>
                <w:sz w:val="26"/>
                <w:szCs w:val="26"/>
              </w:rPr>
              <w:lastRenderedPageBreak/>
              <w:t>十一</w:t>
            </w:r>
          </w:p>
        </w:tc>
        <w:tc>
          <w:tcPr>
            <w:tcW w:w="2254" w:type="dxa"/>
          </w:tcPr>
          <w:p w14:paraId="6F543C6F" w14:textId="77777777" w:rsidR="00FA533D" w:rsidRPr="00DA591D" w:rsidRDefault="00FA533D" w:rsidP="00FA533D">
            <w:pPr>
              <w:jc w:val="both"/>
              <w:rPr>
                <w:rFonts w:ascii="標楷體" w:eastAsia="標楷體" w:hAnsi="標楷體"/>
                <w:sz w:val="26"/>
                <w:szCs w:val="26"/>
              </w:rPr>
            </w:pPr>
            <w:r w:rsidRPr="005A2C31">
              <w:rPr>
                <w:rFonts w:eastAsia="標楷體"/>
                <w:sz w:val="26"/>
                <w:szCs w:val="26"/>
              </w:rPr>
              <w:t>第</w:t>
            </w:r>
            <w:r>
              <w:rPr>
                <w:rFonts w:eastAsia="標楷體"/>
                <w:sz w:val="26"/>
                <w:szCs w:val="26"/>
              </w:rPr>
              <w:t>3</w:t>
            </w:r>
            <w:r w:rsidRPr="005A2C31">
              <w:rPr>
                <w:rFonts w:eastAsia="標楷體"/>
                <w:sz w:val="26"/>
                <w:szCs w:val="26"/>
              </w:rPr>
              <w:t>章　生物的運輸與防禦</w:t>
            </w:r>
          </w:p>
          <w:p w14:paraId="0D9F5534" w14:textId="77777777" w:rsidR="00FA533D" w:rsidRPr="00DA591D" w:rsidRDefault="00FA533D" w:rsidP="00FA533D">
            <w:pPr>
              <w:jc w:val="both"/>
              <w:rPr>
                <w:rFonts w:ascii="標楷體" w:eastAsia="標楷體" w:hAnsi="標楷體"/>
                <w:sz w:val="26"/>
                <w:szCs w:val="26"/>
              </w:rPr>
            </w:pPr>
            <w:r w:rsidRPr="005A2C31">
              <w:rPr>
                <w:rFonts w:eastAsia="標楷體"/>
                <w:sz w:val="26"/>
                <w:szCs w:val="26"/>
              </w:rPr>
              <w:t>3‧3</w:t>
            </w:r>
            <w:r>
              <w:rPr>
                <w:rFonts w:eastAsia="標楷體"/>
                <w:sz w:val="26"/>
                <w:szCs w:val="26"/>
              </w:rPr>
              <w:t>人</w:t>
            </w:r>
            <w:r w:rsidRPr="005A2C31">
              <w:rPr>
                <w:rFonts w:eastAsia="標楷體"/>
                <w:sz w:val="26"/>
                <w:szCs w:val="26"/>
              </w:rPr>
              <w:t>體內物質的運輸</w:t>
            </w:r>
          </w:p>
        </w:tc>
        <w:tc>
          <w:tcPr>
            <w:tcW w:w="1931" w:type="dxa"/>
          </w:tcPr>
          <w:p w14:paraId="34946E81"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-J-A1 </w:t>
            </w:r>
            <w:r w:rsidRPr="005A2C31">
              <w:rPr>
                <w:rFonts w:eastAsia="標楷體"/>
                <w:sz w:val="26"/>
                <w:szCs w:val="26"/>
              </w:rPr>
              <w:t>能應用科學知識、方法與態度於日常生活當中。</w:t>
            </w:r>
          </w:p>
          <w:p w14:paraId="3D6010B2"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-J-A2 </w:t>
            </w:r>
            <w:r w:rsidRPr="005A2C31">
              <w:rPr>
                <w:rFonts w:eastAsia="標楷體"/>
                <w:sz w:val="26"/>
                <w:szCs w:val="26"/>
              </w:rPr>
              <w:t>能將所習得的科學知</w:t>
            </w:r>
            <w:r w:rsidRPr="005A2C31">
              <w:rPr>
                <w:rFonts w:eastAsia="標楷體"/>
                <w:sz w:val="26"/>
                <w:szCs w:val="26"/>
              </w:rPr>
              <w:lastRenderedPageBreak/>
              <w:t>識，連結到自己觀察到的自然現象及實驗數據，學習自我或團體探索證據、回應多元觀點，並能對問題、方法、資訊或數據的可信性抱持合理的懷疑態度或進行檢核，提出問題可能的解決方案。</w:t>
            </w:r>
          </w:p>
          <w:p w14:paraId="296D6198"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-J-A3 </w:t>
            </w:r>
            <w:r w:rsidRPr="005A2C31">
              <w:rPr>
                <w:rFonts w:eastAsia="標楷體"/>
                <w:sz w:val="26"/>
                <w:szCs w:val="26"/>
              </w:rPr>
              <w:t>具備從日常生活經驗中找出問題，並能根據問題特性、資源等因素，善用生活週遭的物品、器材儀器、科技設備及資源，規劃自然科學探究活動。</w:t>
            </w:r>
          </w:p>
          <w:p w14:paraId="6445D165"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-J-B1 </w:t>
            </w:r>
            <w:r w:rsidRPr="005A2C31">
              <w:rPr>
                <w:rFonts w:eastAsia="標楷體"/>
                <w:sz w:val="26"/>
                <w:szCs w:val="26"/>
              </w:rPr>
              <w:t>能分析歸納、製作圖表、使用資訊及數學運算等方法，整理自然科</w:t>
            </w:r>
            <w:r w:rsidRPr="005A2C31">
              <w:rPr>
                <w:rFonts w:eastAsia="標楷體"/>
                <w:sz w:val="26"/>
                <w:szCs w:val="26"/>
              </w:rPr>
              <w:lastRenderedPageBreak/>
              <w:t>學資訊或數據，並利用口語、影像、文字與圖案、繪圖或實物、科學名詞、數學公式、模型等，表達探究之過程、發現與成果、價值和限制等。</w:t>
            </w:r>
          </w:p>
          <w:p w14:paraId="657EECFA"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-J-B2 </w:t>
            </w:r>
            <w:r w:rsidRPr="005A2C31">
              <w:rPr>
                <w:rFonts w:eastAsia="標楷體"/>
                <w:sz w:val="26"/>
                <w:szCs w:val="26"/>
              </w:rPr>
              <w:t>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51561221"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-J-C1 </w:t>
            </w:r>
            <w:r w:rsidRPr="005A2C31">
              <w:rPr>
                <w:rFonts w:eastAsia="標楷體"/>
                <w:sz w:val="26"/>
                <w:szCs w:val="26"/>
              </w:rPr>
              <w:t>從日常學習中，主動關心自然環境相關</w:t>
            </w:r>
            <w:r w:rsidRPr="005A2C31">
              <w:rPr>
                <w:rFonts w:eastAsia="標楷體"/>
                <w:sz w:val="26"/>
                <w:szCs w:val="26"/>
              </w:rPr>
              <w:lastRenderedPageBreak/>
              <w:t>公共議題，尊重生命。</w:t>
            </w:r>
          </w:p>
          <w:p w14:paraId="6E0257A0"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-J-C2 </w:t>
            </w:r>
            <w:r w:rsidRPr="005A2C31">
              <w:rPr>
                <w:rFonts w:eastAsia="標楷體"/>
                <w:sz w:val="26"/>
                <w:szCs w:val="26"/>
              </w:rPr>
              <w:t>透過合作學習，發展與同儕溝通、共同參與、共同執行及共同發掘科學相關知識與問題解決的能力。</w:t>
            </w:r>
          </w:p>
        </w:tc>
        <w:tc>
          <w:tcPr>
            <w:tcW w:w="4014" w:type="dxa"/>
          </w:tcPr>
          <w:p w14:paraId="6AE87495" w14:textId="77777777" w:rsidR="00FA533D" w:rsidRPr="00DE3B35" w:rsidRDefault="00FA533D" w:rsidP="00FA533D">
            <w:pPr>
              <w:jc w:val="both"/>
              <w:rPr>
                <w:rFonts w:ascii="標楷體" w:eastAsia="標楷體" w:hAnsi="標楷體" w:cs="新細明體"/>
                <w:sz w:val="26"/>
                <w:szCs w:val="26"/>
              </w:rPr>
            </w:pPr>
            <w:r>
              <w:rPr>
                <w:rFonts w:eastAsia="標楷體"/>
                <w:sz w:val="26"/>
                <w:szCs w:val="26"/>
              </w:rPr>
              <w:lastRenderedPageBreak/>
              <w:t>1.</w:t>
            </w:r>
            <w:r>
              <w:rPr>
                <w:rFonts w:eastAsia="標楷體"/>
                <w:sz w:val="26"/>
                <w:szCs w:val="26"/>
              </w:rPr>
              <w:t>以「自然暖身操」引導學生思考</w:t>
            </w:r>
            <w:r w:rsidRPr="00DE3B35">
              <w:rPr>
                <w:rFonts w:eastAsia="標楷體"/>
                <w:sz w:val="26"/>
                <w:szCs w:val="26"/>
              </w:rPr>
              <w:t>藥是從嘴巴吞入肚子的，藥效為什麼可作用到鼻子呢？</w:t>
            </w:r>
            <w:r w:rsidRPr="00DE3B35">
              <w:rPr>
                <w:rFonts w:eastAsia="標楷體"/>
                <w:sz w:val="26"/>
                <w:szCs w:val="26"/>
              </w:rPr>
              <w:t xml:space="preserve"> </w:t>
            </w:r>
          </w:p>
          <w:p w14:paraId="72CD61DA" w14:textId="77777777" w:rsidR="00FA533D" w:rsidRPr="00DE3B35" w:rsidRDefault="00FA533D" w:rsidP="00FA533D">
            <w:pPr>
              <w:jc w:val="both"/>
              <w:rPr>
                <w:rFonts w:ascii="標楷體" w:eastAsia="標楷體" w:hAnsi="標楷體" w:cs="新細明體"/>
                <w:sz w:val="26"/>
                <w:szCs w:val="26"/>
              </w:rPr>
            </w:pPr>
            <w:r>
              <w:rPr>
                <w:rFonts w:eastAsia="標楷體"/>
                <w:sz w:val="26"/>
                <w:szCs w:val="26"/>
              </w:rPr>
              <w:t>2.</w:t>
            </w:r>
            <w:r>
              <w:rPr>
                <w:rFonts w:eastAsia="標楷體"/>
                <w:sz w:val="26"/>
                <w:szCs w:val="26"/>
              </w:rPr>
              <w:t>以道路系統比喻循環系統的運作</w:t>
            </w:r>
            <w:r w:rsidRPr="00DE3B35">
              <w:rPr>
                <w:rFonts w:eastAsia="標楷體"/>
                <w:sz w:val="26"/>
                <w:szCs w:val="26"/>
              </w:rPr>
              <w:t>。血管構成交通網，分布全身；血液是運輸物質的媒介，類似交通</w:t>
            </w:r>
            <w:r w:rsidRPr="00DE3B35">
              <w:rPr>
                <w:rFonts w:eastAsia="標楷體"/>
                <w:sz w:val="26"/>
                <w:szCs w:val="26"/>
              </w:rPr>
              <w:lastRenderedPageBreak/>
              <w:t>工具；而心臟提供動力，推動系統運作。</w:t>
            </w:r>
          </w:p>
          <w:p w14:paraId="4C2FCD6C" w14:textId="77777777" w:rsidR="00FA533D" w:rsidRPr="00DE3B35" w:rsidRDefault="00FA533D" w:rsidP="00FA533D">
            <w:pPr>
              <w:jc w:val="both"/>
              <w:rPr>
                <w:rFonts w:ascii="標楷體" w:eastAsia="標楷體" w:hAnsi="標楷體" w:cs="新細明體"/>
                <w:sz w:val="26"/>
                <w:szCs w:val="26"/>
              </w:rPr>
            </w:pPr>
            <w:r>
              <w:rPr>
                <w:rFonts w:eastAsia="標楷體"/>
                <w:sz w:val="26"/>
                <w:szCs w:val="26"/>
              </w:rPr>
              <w:t>3.</w:t>
            </w:r>
            <w:r w:rsidRPr="00DE3B35">
              <w:rPr>
                <w:rFonts w:eastAsia="標楷體"/>
                <w:sz w:val="26"/>
                <w:szCs w:val="26"/>
              </w:rPr>
              <w:t>說明人體的循環系統包括</w:t>
            </w:r>
            <w:r w:rsidRPr="0091298A">
              <w:rPr>
                <w:rFonts w:eastAsia="標楷體"/>
                <w:sz w:val="26"/>
                <w:szCs w:val="26"/>
              </w:rPr>
              <w:t>心血管</w:t>
            </w:r>
            <w:r>
              <w:rPr>
                <w:rFonts w:eastAsia="標楷體"/>
                <w:sz w:val="26"/>
                <w:szCs w:val="26"/>
              </w:rPr>
              <w:t>系統和淋巴</w:t>
            </w:r>
            <w:r w:rsidRPr="00DE3B35">
              <w:rPr>
                <w:rFonts w:eastAsia="標楷體"/>
                <w:sz w:val="26"/>
                <w:szCs w:val="26"/>
              </w:rPr>
              <w:t>系統。</w:t>
            </w:r>
          </w:p>
          <w:p w14:paraId="60E8915B" w14:textId="77777777" w:rsidR="00FA533D" w:rsidRDefault="00FA533D" w:rsidP="00FA533D">
            <w:pPr>
              <w:jc w:val="both"/>
              <w:rPr>
                <w:rFonts w:ascii="標楷體" w:eastAsia="標楷體" w:hAnsi="標楷體" w:cs="新細明體"/>
                <w:sz w:val="26"/>
                <w:szCs w:val="26"/>
              </w:rPr>
            </w:pPr>
            <w:r>
              <w:rPr>
                <w:rFonts w:eastAsia="標楷體"/>
                <w:sz w:val="26"/>
                <w:szCs w:val="26"/>
              </w:rPr>
              <w:t>4.</w:t>
            </w:r>
            <w:r w:rsidRPr="00DE3B35">
              <w:rPr>
                <w:rFonts w:eastAsia="標楷體"/>
                <w:sz w:val="26"/>
                <w:szCs w:val="26"/>
              </w:rPr>
              <w:t>利用課本圖，說明</w:t>
            </w:r>
            <w:r w:rsidRPr="0091298A">
              <w:rPr>
                <w:rFonts w:eastAsia="標楷體"/>
                <w:sz w:val="26"/>
                <w:szCs w:val="26"/>
              </w:rPr>
              <w:t>心血管</w:t>
            </w:r>
            <w:r>
              <w:rPr>
                <w:rFonts w:eastAsia="標楷體"/>
                <w:sz w:val="26"/>
                <w:szCs w:val="26"/>
              </w:rPr>
              <w:t>系統</w:t>
            </w:r>
            <w:r w:rsidRPr="00DE3B35">
              <w:rPr>
                <w:rFonts w:eastAsia="標楷體"/>
                <w:sz w:val="26"/>
                <w:szCs w:val="26"/>
              </w:rPr>
              <w:t>的組成。</w:t>
            </w:r>
          </w:p>
          <w:p w14:paraId="551D4A31" w14:textId="77777777" w:rsidR="00FA533D" w:rsidRPr="00DE3B35" w:rsidRDefault="00FA533D" w:rsidP="00FA533D">
            <w:pPr>
              <w:jc w:val="both"/>
              <w:rPr>
                <w:rFonts w:ascii="標楷體" w:eastAsia="標楷體" w:hAnsi="標楷體" w:cs="新細明體"/>
                <w:sz w:val="26"/>
                <w:szCs w:val="26"/>
              </w:rPr>
            </w:pPr>
            <w:r>
              <w:rPr>
                <w:rFonts w:eastAsia="標楷體"/>
                <w:sz w:val="26"/>
                <w:szCs w:val="26"/>
              </w:rPr>
              <w:t>5.</w:t>
            </w:r>
            <w:r w:rsidRPr="00DE3B35">
              <w:rPr>
                <w:rFonts w:eastAsia="標楷體"/>
                <w:sz w:val="26"/>
                <w:szCs w:val="26"/>
              </w:rPr>
              <w:t>利用課本圖，引導學生了解人體心臟的構造和功</w:t>
            </w:r>
            <w:r>
              <w:rPr>
                <w:rFonts w:eastAsia="標楷體"/>
                <w:sz w:val="26"/>
                <w:szCs w:val="26"/>
              </w:rPr>
              <w:t>能。或以實體</w:t>
            </w:r>
            <w:r w:rsidRPr="00DE3B35">
              <w:rPr>
                <w:rFonts w:eastAsia="標楷體"/>
                <w:sz w:val="26"/>
                <w:szCs w:val="26"/>
              </w:rPr>
              <w:t>豬心</w:t>
            </w:r>
            <w:r>
              <w:rPr>
                <w:rFonts w:eastAsia="標楷體"/>
                <w:sz w:val="26"/>
                <w:szCs w:val="26"/>
              </w:rPr>
              <w:t>演示</w:t>
            </w:r>
            <w:r w:rsidRPr="00DE3B35">
              <w:rPr>
                <w:rFonts w:eastAsia="標楷體"/>
                <w:sz w:val="26"/>
                <w:szCs w:val="26"/>
              </w:rPr>
              <w:t>，藉由解剖豬心</w:t>
            </w:r>
            <w:r>
              <w:rPr>
                <w:rFonts w:eastAsia="標楷體"/>
                <w:sz w:val="26"/>
                <w:szCs w:val="26"/>
              </w:rPr>
              <w:t>讓學生實際觀察心臟</w:t>
            </w:r>
            <w:r w:rsidRPr="00DE3B35">
              <w:rPr>
                <w:rFonts w:eastAsia="標楷體"/>
                <w:sz w:val="26"/>
                <w:szCs w:val="26"/>
              </w:rPr>
              <w:t>構造，例如心房、心室和瓣膜。</w:t>
            </w:r>
          </w:p>
          <w:p w14:paraId="5FB4167C" w14:textId="77777777" w:rsidR="00FA533D" w:rsidRPr="00DE3B35" w:rsidRDefault="00FA533D" w:rsidP="00FA533D">
            <w:pPr>
              <w:jc w:val="both"/>
              <w:rPr>
                <w:rFonts w:ascii="標楷體" w:eastAsia="標楷體" w:hAnsi="標楷體" w:cs="新細明體"/>
                <w:sz w:val="26"/>
                <w:szCs w:val="26"/>
              </w:rPr>
            </w:pPr>
            <w:r>
              <w:rPr>
                <w:rFonts w:eastAsia="標楷體"/>
                <w:sz w:val="26"/>
                <w:szCs w:val="26"/>
              </w:rPr>
              <w:t>6.</w:t>
            </w:r>
            <w:r>
              <w:rPr>
                <w:rFonts w:eastAsia="標楷體"/>
                <w:sz w:val="26"/>
                <w:szCs w:val="26"/>
              </w:rPr>
              <w:t>說明心臟收縮和舒張時的血液流向，並</w:t>
            </w:r>
            <w:r w:rsidRPr="00DE3B35">
              <w:rPr>
                <w:rFonts w:eastAsia="標楷體"/>
                <w:sz w:val="26"/>
                <w:szCs w:val="26"/>
              </w:rPr>
              <w:t>說明瓣膜能防止血液倒流，因此血液</w:t>
            </w:r>
            <w:r>
              <w:rPr>
                <w:rFonts w:eastAsia="標楷體"/>
                <w:sz w:val="26"/>
                <w:szCs w:val="26"/>
              </w:rPr>
              <w:t>流動具有固定的方向，即使人倒立，血液也</w:t>
            </w:r>
            <w:r w:rsidRPr="00DE3B35">
              <w:rPr>
                <w:rFonts w:eastAsia="標楷體"/>
                <w:sz w:val="26"/>
                <w:szCs w:val="26"/>
              </w:rPr>
              <w:t>不會逆流。</w:t>
            </w:r>
          </w:p>
          <w:p w14:paraId="1ACF8757" w14:textId="77777777" w:rsidR="00FA533D" w:rsidRPr="003C7D41" w:rsidRDefault="00FA533D" w:rsidP="00FA533D">
            <w:pPr>
              <w:jc w:val="both"/>
              <w:rPr>
                <w:rFonts w:ascii="標楷體" w:eastAsia="標楷體" w:hAnsi="標楷體" w:cs="新細明體"/>
                <w:sz w:val="26"/>
                <w:szCs w:val="26"/>
              </w:rPr>
            </w:pPr>
            <w:r>
              <w:rPr>
                <w:rFonts w:eastAsia="標楷體"/>
                <w:sz w:val="26"/>
                <w:szCs w:val="26"/>
              </w:rPr>
              <w:t>7</w:t>
            </w:r>
            <w:r w:rsidRPr="003C7D41">
              <w:rPr>
                <w:rFonts w:eastAsia="標楷體"/>
                <w:sz w:val="26"/>
                <w:szCs w:val="26"/>
              </w:rPr>
              <w:t>.</w:t>
            </w:r>
            <w:r w:rsidRPr="003C7D41">
              <w:rPr>
                <w:rFonts w:eastAsia="標楷體"/>
                <w:sz w:val="26"/>
                <w:szCs w:val="26"/>
              </w:rPr>
              <w:t>引導學生觀察自己手臂上的血管，進而說明血管分為動脈、靜脈和微血管。</w:t>
            </w:r>
          </w:p>
          <w:p w14:paraId="2687C47D" w14:textId="77777777" w:rsidR="00FA533D" w:rsidRPr="003C7D41" w:rsidRDefault="00FA533D" w:rsidP="00FA533D">
            <w:pPr>
              <w:jc w:val="both"/>
              <w:rPr>
                <w:rFonts w:ascii="標楷體" w:eastAsia="標楷體" w:hAnsi="標楷體" w:cs="新細明體"/>
                <w:sz w:val="26"/>
                <w:szCs w:val="26"/>
              </w:rPr>
            </w:pPr>
            <w:r>
              <w:rPr>
                <w:rFonts w:eastAsia="標楷體"/>
                <w:sz w:val="26"/>
                <w:szCs w:val="26"/>
              </w:rPr>
              <w:t>8</w:t>
            </w:r>
            <w:r w:rsidRPr="003C7D41">
              <w:rPr>
                <w:rFonts w:eastAsia="標楷體"/>
                <w:sz w:val="26"/>
                <w:szCs w:val="26"/>
              </w:rPr>
              <w:t>.</w:t>
            </w:r>
            <w:r w:rsidRPr="003C7D41">
              <w:rPr>
                <w:rFonts w:eastAsia="標楷體"/>
                <w:sz w:val="26"/>
                <w:szCs w:val="26"/>
              </w:rPr>
              <w:t>利用課本表，比較三種血管在管壁厚度、管壁彈性、血液流速和功能上的差異；並說明靜脈也有瓣膜，能防止血液逆流。</w:t>
            </w:r>
          </w:p>
          <w:p w14:paraId="4189A582" w14:textId="77777777" w:rsidR="00FA533D" w:rsidRPr="003C7D41" w:rsidRDefault="00FA533D" w:rsidP="00FA533D">
            <w:pPr>
              <w:jc w:val="both"/>
              <w:rPr>
                <w:rFonts w:ascii="標楷體" w:eastAsia="標楷體" w:hAnsi="標楷體" w:cs="新細明體"/>
                <w:sz w:val="26"/>
                <w:szCs w:val="26"/>
              </w:rPr>
            </w:pPr>
            <w:r>
              <w:rPr>
                <w:rFonts w:eastAsia="標楷體"/>
                <w:sz w:val="26"/>
                <w:szCs w:val="26"/>
              </w:rPr>
              <w:t>9</w:t>
            </w:r>
            <w:r w:rsidRPr="003C7D41">
              <w:rPr>
                <w:rFonts w:eastAsia="標楷體"/>
                <w:sz w:val="26"/>
                <w:szCs w:val="26"/>
              </w:rPr>
              <w:t>.</w:t>
            </w:r>
            <w:r w:rsidRPr="003C7D41">
              <w:rPr>
                <w:rFonts w:eastAsia="標楷體"/>
                <w:sz w:val="26"/>
                <w:szCs w:val="26"/>
              </w:rPr>
              <w:t>提問組織細胞如何獲得養分，進而說明消化系統（小腸絨毛吸收養分）和循環系統（組織細胞和微血管的物質交換）的關係。</w:t>
            </w:r>
          </w:p>
          <w:p w14:paraId="589F4B9C" w14:textId="77777777" w:rsidR="00FA533D" w:rsidRPr="003C7D41" w:rsidRDefault="00FA533D" w:rsidP="00FA533D">
            <w:pPr>
              <w:jc w:val="both"/>
              <w:rPr>
                <w:rFonts w:ascii="標楷體" w:eastAsia="標楷體" w:hAnsi="標楷體" w:cs="新細明體"/>
                <w:sz w:val="26"/>
                <w:szCs w:val="26"/>
              </w:rPr>
            </w:pPr>
            <w:r>
              <w:rPr>
                <w:rFonts w:eastAsia="標楷體"/>
                <w:sz w:val="26"/>
                <w:szCs w:val="26"/>
              </w:rPr>
              <w:t>10</w:t>
            </w:r>
            <w:r w:rsidRPr="003C7D41">
              <w:rPr>
                <w:rFonts w:eastAsia="標楷體"/>
                <w:sz w:val="26"/>
                <w:szCs w:val="26"/>
              </w:rPr>
              <w:t>.</w:t>
            </w:r>
            <w:r w:rsidRPr="003C7D41">
              <w:rPr>
                <w:rFonts w:eastAsia="標楷體"/>
                <w:sz w:val="26"/>
                <w:szCs w:val="26"/>
              </w:rPr>
              <w:t>說明身體血液並非均勻分配到所有血管。例如用餐後，血液大量</w:t>
            </w:r>
            <w:r w:rsidRPr="003C7D41">
              <w:rPr>
                <w:rFonts w:eastAsia="標楷體"/>
                <w:sz w:val="26"/>
                <w:szCs w:val="26"/>
              </w:rPr>
              <w:lastRenderedPageBreak/>
              <w:t>流入消化器官的血管；運動時，則大量流入骨骼肌附近的血管。提醒學生飯後不要劇烈運動，以免妨礙消化。</w:t>
            </w:r>
          </w:p>
          <w:p w14:paraId="72248246" w14:textId="77777777" w:rsidR="00FA533D" w:rsidRPr="003C7D41" w:rsidRDefault="00FA533D" w:rsidP="00FA533D">
            <w:pPr>
              <w:jc w:val="both"/>
              <w:rPr>
                <w:rFonts w:ascii="標楷體" w:eastAsia="標楷體" w:hAnsi="標楷體" w:cs="新細明體"/>
                <w:sz w:val="26"/>
                <w:szCs w:val="26"/>
              </w:rPr>
            </w:pPr>
            <w:r>
              <w:rPr>
                <w:rFonts w:eastAsia="標楷體"/>
                <w:sz w:val="26"/>
                <w:szCs w:val="26"/>
              </w:rPr>
              <w:t>11</w:t>
            </w:r>
            <w:r w:rsidRPr="003C7D41">
              <w:rPr>
                <w:rFonts w:eastAsia="標楷體"/>
                <w:sz w:val="26"/>
                <w:szCs w:val="26"/>
              </w:rPr>
              <w:t>.</w:t>
            </w:r>
            <w:r w:rsidRPr="003C7D41">
              <w:rPr>
                <w:rFonts w:eastAsia="標楷體"/>
                <w:sz w:val="26"/>
                <w:szCs w:val="26"/>
              </w:rPr>
              <w:t>由課本圖引導學生觀察血液經分離後會分為血漿和血球，進而理解其組成和功能。</w:t>
            </w:r>
          </w:p>
          <w:p w14:paraId="7DA6B921" w14:textId="77777777" w:rsidR="00FA533D" w:rsidRPr="003C7D41" w:rsidRDefault="00FA533D" w:rsidP="00FA533D">
            <w:pPr>
              <w:jc w:val="both"/>
              <w:rPr>
                <w:rFonts w:ascii="標楷體" w:eastAsia="標楷體" w:hAnsi="標楷體" w:cs="新細明體"/>
                <w:sz w:val="26"/>
                <w:szCs w:val="26"/>
              </w:rPr>
            </w:pPr>
            <w:r>
              <w:rPr>
                <w:rFonts w:eastAsia="標楷體"/>
                <w:sz w:val="26"/>
                <w:szCs w:val="26"/>
              </w:rPr>
              <w:t>12</w:t>
            </w:r>
            <w:r w:rsidRPr="003C7D41">
              <w:rPr>
                <w:rFonts w:eastAsia="標楷體"/>
                <w:sz w:val="26"/>
                <w:szCs w:val="26"/>
              </w:rPr>
              <w:t>.</w:t>
            </w:r>
            <w:r w:rsidRPr="003C7D41">
              <w:rPr>
                <w:rFonts w:eastAsia="標楷體"/>
                <w:sz w:val="26"/>
                <w:szCs w:val="26"/>
              </w:rPr>
              <w:t>利用課本圖表，介紹三種血球的外形、大小及功能的比較。</w:t>
            </w:r>
          </w:p>
          <w:p w14:paraId="00191104" w14:textId="77777777" w:rsidR="00FA533D" w:rsidRPr="003C7D41" w:rsidRDefault="00FA533D" w:rsidP="00FA533D">
            <w:pPr>
              <w:jc w:val="both"/>
              <w:rPr>
                <w:rFonts w:ascii="標楷體" w:eastAsia="標楷體" w:hAnsi="標楷體" w:cs="新細明體"/>
                <w:sz w:val="26"/>
                <w:szCs w:val="26"/>
              </w:rPr>
            </w:pPr>
            <w:r>
              <w:rPr>
                <w:rFonts w:eastAsia="標楷體"/>
                <w:sz w:val="26"/>
                <w:szCs w:val="26"/>
              </w:rPr>
              <w:t>13</w:t>
            </w:r>
            <w:r w:rsidRPr="003C7D41">
              <w:rPr>
                <w:rFonts w:eastAsia="標楷體"/>
                <w:sz w:val="26"/>
                <w:szCs w:val="26"/>
              </w:rPr>
              <w:t>.</w:t>
            </w:r>
            <w:r w:rsidRPr="003C7D41">
              <w:rPr>
                <w:rFonts w:eastAsia="標楷體"/>
                <w:sz w:val="26"/>
                <w:szCs w:val="26"/>
              </w:rPr>
              <w:t>說明氧氣主要靠紅血球運送，二氧化碳主要是靠血漿運送。</w:t>
            </w:r>
          </w:p>
          <w:p w14:paraId="5CAE7AD4" w14:textId="77777777" w:rsidR="00FA533D" w:rsidRPr="00DA591D" w:rsidRDefault="00FA533D" w:rsidP="00FA533D">
            <w:pPr>
              <w:jc w:val="both"/>
              <w:rPr>
                <w:rFonts w:ascii="標楷體" w:eastAsia="標楷體" w:hAnsi="標楷體" w:cs="新細明體"/>
                <w:sz w:val="26"/>
                <w:szCs w:val="26"/>
              </w:rPr>
            </w:pPr>
            <w:r>
              <w:rPr>
                <w:rFonts w:eastAsia="標楷體"/>
                <w:sz w:val="26"/>
                <w:szCs w:val="26"/>
              </w:rPr>
              <w:t>14</w:t>
            </w:r>
            <w:r w:rsidRPr="003C7D41">
              <w:rPr>
                <w:rFonts w:eastAsia="標楷體"/>
                <w:sz w:val="26"/>
                <w:szCs w:val="26"/>
              </w:rPr>
              <w:t>.</w:t>
            </w:r>
            <w:r w:rsidRPr="003C7D41">
              <w:rPr>
                <w:rFonts w:eastAsia="標楷體"/>
                <w:sz w:val="26"/>
                <w:szCs w:val="26"/>
              </w:rPr>
              <w:t>呼應道路系統比喻，若血管是道路，請學生想想三種血球可以比喻成什麼？學生可以發揮創意，惟必須符合三種血球的功能。</w:t>
            </w:r>
          </w:p>
        </w:tc>
        <w:tc>
          <w:tcPr>
            <w:tcW w:w="2126" w:type="dxa"/>
          </w:tcPr>
          <w:p w14:paraId="2CAAEF95" w14:textId="77777777" w:rsidR="00FA533D" w:rsidRPr="005A2C31" w:rsidRDefault="00FA533D" w:rsidP="00FA533D">
            <w:pPr>
              <w:jc w:val="both"/>
              <w:rPr>
                <w:rFonts w:ascii="標楷體" w:eastAsia="標楷體" w:hAnsi="標楷體" w:cs="新細明體"/>
                <w:sz w:val="26"/>
                <w:szCs w:val="26"/>
              </w:rPr>
            </w:pPr>
            <w:r w:rsidRPr="005A2C31">
              <w:rPr>
                <w:rFonts w:eastAsia="標楷體"/>
                <w:sz w:val="26"/>
                <w:szCs w:val="26"/>
              </w:rPr>
              <w:lastRenderedPageBreak/>
              <w:t>1.</w:t>
            </w:r>
            <w:r w:rsidRPr="005A2C31">
              <w:rPr>
                <w:rFonts w:eastAsia="標楷體"/>
                <w:sz w:val="26"/>
                <w:szCs w:val="26"/>
              </w:rPr>
              <w:t>口頭詢問</w:t>
            </w:r>
          </w:p>
          <w:p w14:paraId="34B60311" w14:textId="77777777" w:rsidR="00FA533D" w:rsidRPr="005A2C31" w:rsidRDefault="00FA533D" w:rsidP="00FA533D">
            <w:pPr>
              <w:jc w:val="both"/>
              <w:rPr>
                <w:rFonts w:ascii="標楷體" w:eastAsia="標楷體" w:hAnsi="標楷體" w:cs="新細明體"/>
                <w:sz w:val="26"/>
                <w:szCs w:val="26"/>
              </w:rPr>
            </w:pPr>
            <w:r w:rsidRPr="005A2C31">
              <w:rPr>
                <w:rFonts w:eastAsia="標楷體"/>
                <w:sz w:val="26"/>
                <w:szCs w:val="26"/>
              </w:rPr>
              <w:t>2.</w:t>
            </w:r>
            <w:r w:rsidRPr="005A2C31">
              <w:rPr>
                <w:rFonts w:eastAsia="標楷體"/>
                <w:sz w:val="26"/>
                <w:szCs w:val="26"/>
              </w:rPr>
              <w:t>紙筆測驗</w:t>
            </w:r>
          </w:p>
          <w:p w14:paraId="45A07825" w14:textId="77777777" w:rsidR="00FA533D" w:rsidRDefault="00FA533D" w:rsidP="00FA533D">
            <w:pPr>
              <w:jc w:val="both"/>
              <w:rPr>
                <w:rFonts w:ascii="標楷體" w:eastAsia="標楷體" w:hAnsi="標楷體" w:cs="新細明體"/>
                <w:sz w:val="26"/>
                <w:szCs w:val="26"/>
              </w:rPr>
            </w:pPr>
            <w:r w:rsidRPr="005A2C31">
              <w:rPr>
                <w:rFonts w:eastAsia="標楷體"/>
                <w:sz w:val="26"/>
                <w:szCs w:val="26"/>
              </w:rPr>
              <w:t>3.</w:t>
            </w:r>
            <w:r w:rsidRPr="005A2C31">
              <w:rPr>
                <w:rFonts w:eastAsia="標楷體"/>
                <w:sz w:val="26"/>
                <w:szCs w:val="26"/>
              </w:rPr>
              <w:t>觀察</w:t>
            </w:r>
          </w:p>
          <w:p w14:paraId="382DFC88" w14:textId="77777777" w:rsidR="00FA533D" w:rsidRPr="00DA591D" w:rsidRDefault="00FA533D" w:rsidP="00FA533D">
            <w:pPr>
              <w:jc w:val="both"/>
              <w:rPr>
                <w:rFonts w:ascii="標楷體" w:eastAsia="標楷體" w:hAnsi="標楷體" w:cs="新細明體"/>
                <w:sz w:val="26"/>
                <w:szCs w:val="26"/>
              </w:rPr>
            </w:pPr>
            <w:r>
              <w:rPr>
                <w:rFonts w:eastAsia="標楷體"/>
                <w:sz w:val="26"/>
                <w:szCs w:val="26"/>
              </w:rPr>
              <w:t>4.</w:t>
            </w:r>
            <w:r>
              <w:rPr>
                <w:rFonts w:eastAsia="標楷體"/>
                <w:sz w:val="26"/>
                <w:szCs w:val="26"/>
              </w:rPr>
              <w:t>操作</w:t>
            </w:r>
          </w:p>
        </w:tc>
        <w:tc>
          <w:tcPr>
            <w:tcW w:w="2694" w:type="dxa"/>
          </w:tcPr>
          <w:p w14:paraId="573DC61F" w14:textId="77777777" w:rsidR="002E7476" w:rsidRDefault="00FA533D">
            <w:pPr>
              <w:jc w:val="both"/>
              <w:rPr>
                <w:rFonts w:ascii="標楷體" w:eastAsia="標楷體" w:hAnsi="標楷體" w:cs="新細明體"/>
                <w:sz w:val="26"/>
                <w:szCs w:val="26"/>
              </w:rPr>
            </w:pPr>
            <w:r>
              <w:rPr>
                <w:rFonts w:eastAsia="標楷體"/>
                <w:sz w:val="26"/>
                <w:szCs w:val="26"/>
              </w:rPr>
              <w:t>【科技教育】</w:t>
            </w:r>
          </w:p>
          <w:p w14:paraId="77E66F7F" w14:textId="77777777" w:rsidR="002E7476" w:rsidRDefault="00FA533D">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-J-A2 </w:t>
            </w:r>
            <w:r w:rsidRPr="005A2C31">
              <w:rPr>
                <w:rFonts w:eastAsia="標楷體"/>
                <w:sz w:val="26"/>
                <w:szCs w:val="26"/>
              </w:rPr>
              <w:t>運用科技工具，理解與歸納問題，進而提出簡易的解決之道。</w:t>
            </w:r>
          </w:p>
        </w:tc>
      </w:tr>
      <w:tr w:rsidR="00FA533D" w:rsidRPr="00F66AAE" w14:paraId="5DC13431" w14:textId="77777777" w:rsidTr="00FA533D">
        <w:trPr>
          <w:trHeight w:val="101"/>
        </w:trPr>
        <w:tc>
          <w:tcPr>
            <w:tcW w:w="1539" w:type="dxa"/>
          </w:tcPr>
          <w:p w14:paraId="497FA4F0" w14:textId="77777777" w:rsidR="00FA533D" w:rsidRPr="00DA591D" w:rsidRDefault="00FA533D" w:rsidP="00FA533D">
            <w:pPr>
              <w:jc w:val="center"/>
              <w:rPr>
                <w:rFonts w:ascii="標楷體" w:eastAsia="標楷體" w:hAnsi="標楷體" w:cs="新細明體"/>
                <w:sz w:val="26"/>
                <w:szCs w:val="26"/>
              </w:rPr>
            </w:pPr>
            <w:r>
              <w:rPr>
                <w:rFonts w:eastAsia="標楷體"/>
                <w:sz w:val="26"/>
                <w:szCs w:val="26"/>
              </w:rPr>
              <w:lastRenderedPageBreak/>
              <w:t>十二</w:t>
            </w:r>
          </w:p>
        </w:tc>
        <w:tc>
          <w:tcPr>
            <w:tcW w:w="2254" w:type="dxa"/>
          </w:tcPr>
          <w:p w14:paraId="40E77357" w14:textId="77777777" w:rsidR="00FA533D" w:rsidRPr="00DA591D" w:rsidRDefault="00FA533D" w:rsidP="00FA533D">
            <w:pPr>
              <w:jc w:val="both"/>
              <w:rPr>
                <w:rFonts w:ascii="標楷體" w:eastAsia="標楷體" w:hAnsi="標楷體"/>
                <w:sz w:val="26"/>
                <w:szCs w:val="26"/>
              </w:rPr>
            </w:pPr>
            <w:r>
              <w:rPr>
                <w:rFonts w:eastAsia="標楷體"/>
                <w:sz w:val="26"/>
                <w:szCs w:val="26"/>
              </w:rPr>
              <w:t>第</w:t>
            </w:r>
            <w:r>
              <w:rPr>
                <w:rFonts w:eastAsia="標楷體"/>
                <w:sz w:val="26"/>
                <w:szCs w:val="26"/>
              </w:rPr>
              <w:t>3</w:t>
            </w:r>
            <w:r>
              <w:rPr>
                <w:rFonts w:eastAsia="標楷體"/>
                <w:sz w:val="26"/>
                <w:szCs w:val="26"/>
              </w:rPr>
              <w:t>章　生物的運輸與防禦</w:t>
            </w:r>
          </w:p>
          <w:p w14:paraId="0A409684" w14:textId="77777777" w:rsidR="00FA533D" w:rsidRPr="00DA591D" w:rsidRDefault="00FA533D" w:rsidP="00FA533D">
            <w:pPr>
              <w:jc w:val="both"/>
              <w:rPr>
                <w:rFonts w:ascii="標楷體" w:eastAsia="標楷體" w:hAnsi="標楷體"/>
                <w:sz w:val="26"/>
                <w:szCs w:val="26"/>
              </w:rPr>
            </w:pPr>
            <w:r>
              <w:rPr>
                <w:rFonts w:eastAsia="標楷體"/>
                <w:sz w:val="26"/>
                <w:szCs w:val="26"/>
              </w:rPr>
              <w:t>3‧3</w:t>
            </w:r>
            <w:r w:rsidRPr="00F56A89">
              <w:rPr>
                <w:rFonts w:eastAsia="標楷體"/>
                <w:sz w:val="26"/>
                <w:szCs w:val="26"/>
              </w:rPr>
              <w:t>人</w:t>
            </w:r>
            <w:r>
              <w:rPr>
                <w:rFonts w:eastAsia="標楷體"/>
                <w:sz w:val="26"/>
                <w:szCs w:val="26"/>
              </w:rPr>
              <w:t>體內物質的運輸</w:t>
            </w:r>
          </w:p>
        </w:tc>
        <w:tc>
          <w:tcPr>
            <w:tcW w:w="1931" w:type="dxa"/>
          </w:tcPr>
          <w:p w14:paraId="6ADB0B7C"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-J-A1 </w:t>
            </w:r>
            <w:r>
              <w:rPr>
                <w:rFonts w:eastAsia="標楷體"/>
                <w:sz w:val="26"/>
                <w:szCs w:val="26"/>
              </w:rPr>
              <w:t>能應用科學知識、方法與態度於日常生活當中。</w:t>
            </w:r>
          </w:p>
          <w:p w14:paraId="70548376"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-J-A2 </w:t>
            </w:r>
            <w:r>
              <w:rPr>
                <w:rFonts w:eastAsia="標楷體"/>
                <w:sz w:val="26"/>
                <w:szCs w:val="26"/>
              </w:rPr>
              <w:t>能將所習得的科學知識，連結到自己觀察到的自然現象及實驗數據，學習自我或團體探索證據、回應多元觀點，並能對問題、方法、資訊或數據的可信性抱持合理的懷疑態度或進行檢核，提出問題可能的解決方案。</w:t>
            </w:r>
          </w:p>
          <w:p w14:paraId="754449F6" w14:textId="77777777" w:rsidR="002E7476" w:rsidRDefault="00FA533D">
            <w:pPr>
              <w:jc w:val="both"/>
              <w:rPr>
                <w:rFonts w:ascii="標楷體" w:eastAsia="標楷體" w:hAnsi="標楷體" w:cs="新細明體"/>
                <w:sz w:val="26"/>
                <w:szCs w:val="26"/>
              </w:rPr>
            </w:pPr>
            <w:r>
              <w:rPr>
                <w:rFonts w:eastAsia="標楷體"/>
                <w:sz w:val="26"/>
                <w:szCs w:val="26"/>
              </w:rPr>
              <w:lastRenderedPageBreak/>
              <w:t>自</w:t>
            </w:r>
            <w:r>
              <w:rPr>
                <w:rFonts w:eastAsia="標楷體"/>
                <w:sz w:val="26"/>
                <w:szCs w:val="26"/>
              </w:rPr>
              <w:t xml:space="preserve">-J-A3 </w:t>
            </w:r>
            <w:r>
              <w:rPr>
                <w:rFonts w:eastAsia="標楷體"/>
                <w:sz w:val="26"/>
                <w:szCs w:val="26"/>
              </w:rPr>
              <w:t>具備從日常生活經驗中找出問題，並能根據問題特性、資源等因素，善用生活週遭的物品、器材儀器、科技設備及資源，規劃自然科學探究活動。</w:t>
            </w:r>
          </w:p>
          <w:p w14:paraId="57D66B8F"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-J-B1 </w:t>
            </w:r>
            <w:r>
              <w:rPr>
                <w:rFonts w:eastAsia="標楷體"/>
                <w:sz w:val="26"/>
                <w:szCs w:val="26"/>
              </w:rPr>
              <w:t>能分析歸納、製作圖表、使用資訊及數學運算等方法，整理自然科學資訊或數據，並利用口語、影像、文字與圖案、繪圖或實物、科學名詞、數學公式、模型等，表達探究之過程、發現與成果、價值和限制等。</w:t>
            </w:r>
          </w:p>
          <w:p w14:paraId="57E93D44"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-J-B2 </w:t>
            </w:r>
            <w:r>
              <w:rPr>
                <w:rFonts w:eastAsia="標楷體"/>
                <w:sz w:val="26"/>
                <w:szCs w:val="26"/>
              </w:rPr>
              <w:t>能操作適合學習階段的科技設備與資</w:t>
            </w:r>
            <w:r>
              <w:rPr>
                <w:rFonts w:eastAsia="標楷體"/>
                <w:sz w:val="26"/>
                <w:szCs w:val="26"/>
              </w:rPr>
              <w:lastRenderedPageBreak/>
              <w:t>源，並從學習活動、日常經驗及科技運用、自然環境、書刊及網路媒體中，培養相關倫理與分辨資訊之可信程度及進行各種有計畫的觀察，以獲得有助於探究和問題解決的資訊。</w:t>
            </w:r>
          </w:p>
          <w:p w14:paraId="29E03E42"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-J-C1 </w:t>
            </w:r>
            <w:r>
              <w:rPr>
                <w:rFonts w:eastAsia="標楷體"/>
                <w:sz w:val="26"/>
                <w:szCs w:val="26"/>
              </w:rPr>
              <w:t>從日常學習中，主動關心自然環境相關公共議題，尊重生命。</w:t>
            </w:r>
          </w:p>
          <w:p w14:paraId="1AC13AAD"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-J-C2 </w:t>
            </w:r>
            <w:r>
              <w:rPr>
                <w:rFonts w:eastAsia="標楷體"/>
                <w:sz w:val="26"/>
                <w:szCs w:val="26"/>
              </w:rPr>
              <w:t>透過合作學習，發展與同儕溝通、共同參與、共同執行及共同發掘科學相關知識與問題解決的能力。</w:t>
            </w:r>
          </w:p>
        </w:tc>
        <w:tc>
          <w:tcPr>
            <w:tcW w:w="4014" w:type="dxa"/>
          </w:tcPr>
          <w:p w14:paraId="01F4CA61" w14:textId="77777777" w:rsidR="00FA533D" w:rsidRPr="003C7D41" w:rsidRDefault="00FA533D" w:rsidP="00FA533D">
            <w:pPr>
              <w:jc w:val="both"/>
              <w:rPr>
                <w:rFonts w:ascii="標楷體" w:eastAsia="標楷體" w:hAnsi="標楷體" w:cs="新細明體"/>
                <w:sz w:val="26"/>
                <w:szCs w:val="26"/>
              </w:rPr>
            </w:pPr>
            <w:r>
              <w:rPr>
                <w:rFonts w:eastAsia="標楷體"/>
                <w:sz w:val="26"/>
                <w:szCs w:val="26"/>
              </w:rPr>
              <w:lastRenderedPageBreak/>
              <w:t>1</w:t>
            </w:r>
            <w:r w:rsidRPr="003C7D41">
              <w:rPr>
                <w:rFonts w:eastAsia="標楷體"/>
                <w:sz w:val="26"/>
                <w:szCs w:val="26"/>
              </w:rPr>
              <w:t>.</w:t>
            </w:r>
            <w:r w:rsidRPr="003C7D41">
              <w:rPr>
                <w:rFonts w:eastAsia="標楷體"/>
                <w:sz w:val="26"/>
                <w:szCs w:val="26"/>
              </w:rPr>
              <w:t>說明人體的血液循環過程，強調體循環和肺循環相連，組成完整的</w:t>
            </w:r>
            <w:r>
              <w:rPr>
                <w:rFonts w:eastAsia="標楷體"/>
                <w:sz w:val="26"/>
                <w:szCs w:val="26"/>
              </w:rPr>
              <w:t>心血管</w:t>
            </w:r>
            <w:r w:rsidRPr="003C7D41">
              <w:rPr>
                <w:rFonts w:eastAsia="標楷體"/>
                <w:sz w:val="26"/>
                <w:szCs w:val="26"/>
              </w:rPr>
              <w:t>系統。</w:t>
            </w:r>
          </w:p>
          <w:p w14:paraId="2704A250" w14:textId="77777777" w:rsidR="00FA533D" w:rsidRPr="003C7D41" w:rsidRDefault="00FA533D" w:rsidP="00FA533D">
            <w:pPr>
              <w:jc w:val="both"/>
              <w:rPr>
                <w:rFonts w:ascii="標楷體" w:eastAsia="標楷體" w:hAnsi="標楷體" w:cs="新細明體"/>
                <w:sz w:val="26"/>
                <w:szCs w:val="26"/>
              </w:rPr>
            </w:pPr>
            <w:r>
              <w:rPr>
                <w:rFonts w:eastAsia="標楷體"/>
                <w:sz w:val="26"/>
                <w:szCs w:val="26"/>
              </w:rPr>
              <w:t>2</w:t>
            </w:r>
            <w:r w:rsidRPr="003C7D41">
              <w:rPr>
                <w:rFonts w:eastAsia="標楷體"/>
                <w:sz w:val="26"/>
                <w:szCs w:val="26"/>
              </w:rPr>
              <w:t>.</w:t>
            </w:r>
            <w:r w:rsidRPr="003C7D41">
              <w:rPr>
                <w:rFonts w:eastAsia="標楷體"/>
                <w:sz w:val="26"/>
                <w:szCs w:val="26"/>
              </w:rPr>
              <w:t>利用課本圖，引導學生思考如何取得氧氣、排除二氧化碳。利用氣體濃度的關係，說明組織細胞的氣體交換與肺泡的氣體交換，以及血液循環的途徑和功能。</w:t>
            </w:r>
          </w:p>
          <w:p w14:paraId="77D39DF2" w14:textId="77777777" w:rsidR="00FA533D" w:rsidRPr="00DE3B35" w:rsidRDefault="00FA533D" w:rsidP="00FA533D">
            <w:pPr>
              <w:jc w:val="both"/>
              <w:rPr>
                <w:rFonts w:ascii="標楷體" w:eastAsia="標楷體" w:hAnsi="標楷體" w:cs="新細明體"/>
                <w:sz w:val="26"/>
                <w:szCs w:val="26"/>
              </w:rPr>
            </w:pPr>
            <w:r>
              <w:rPr>
                <w:rFonts w:eastAsia="標楷體"/>
                <w:sz w:val="26"/>
                <w:szCs w:val="26"/>
              </w:rPr>
              <w:t>3.</w:t>
            </w:r>
            <w:r>
              <w:rPr>
                <w:rFonts w:eastAsia="標楷體"/>
                <w:sz w:val="26"/>
                <w:szCs w:val="26"/>
              </w:rPr>
              <w:t>說明淋巴</w:t>
            </w:r>
            <w:r w:rsidRPr="00DE3B35">
              <w:rPr>
                <w:rFonts w:eastAsia="標楷體"/>
                <w:sz w:val="26"/>
                <w:szCs w:val="26"/>
              </w:rPr>
              <w:t>系統的組成、位置和功能。</w:t>
            </w:r>
          </w:p>
          <w:p w14:paraId="0C5F3751" w14:textId="77777777" w:rsidR="00FA533D" w:rsidRPr="00DE3B35" w:rsidRDefault="00FA533D" w:rsidP="00FA533D">
            <w:pPr>
              <w:jc w:val="both"/>
              <w:rPr>
                <w:rFonts w:ascii="標楷體" w:eastAsia="標楷體" w:hAnsi="標楷體" w:cs="新細明體"/>
                <w:sz w:val="26"/>
                <w:szCs w:val="26"/>
              </w:rPr>
            </w:pPr>
            <w:r>
              <w:rPr>
                <w:rFonts w:eastAsia="標楷體"/>
                <w:sz w:val="26"/>
                <w:szCs w:val="26"/>
              </w:rPr>
              <w:t>4.</w:t>
            </w:r>
            <w:r w:rsidRPr="00DE3B35">
              <w:rPr>
                <w:rFonts w:eastAsia="標楷體"/>
                <w:sz w:val="26"/>
                <w:szCs w:val="26"/>
              </w:rPr>
              <w:t>說明淋巴</w:t>
            </w:r>
            <w:r>
              <w:rPr>
                <w:rFonts w:eastAsia="標楷體"/>
                <w:sz w:val="26"/>
                <w:szCs w:val="26"/>
              </w:rPr>
              <w:t>系統</w:t>
            </w:r>
            <w:r w:rsidRPr="00DE3B35">
              <w:rPr>
                <w:rFonts w:eastAsia="標楷體"/>
                <w:sz w:val="26"/>
                <w:szCs w:val="26"/>
              </w:rPr>
              <w:t>的形成及組成，並引導學生比較淋巴、組織液和血液的差異。</w:t>
            </w:r>
          </w:p>
          <w:p w14:paraId="3BD9CF34" w14:textId="77777777" w:rsidR="00FA533D" w:rsidRPr="00DE3B35" w:rsidRDefault="00FA533D" w:rsidP="00FA533D">
            <w:pPr>
              <w:jc w:val="both"/>
              <w:rPr>
                <w:rFonts w:ascii="標楷體" w:eastAsia="標楷體" w:hAnsi="標楷體" w:cs="新細明體"/>
                <w:sz w:val="26"/>
                <w:szCs w:val="26"/>
              </w:rPr>
            </w:pPr>
            <w:r>
              <w:rPr>
                <w:rFonts w:eastAsia="標楷體"/>
                <w:sz w:val="26"/>
                <w:szCs w:val="26"/>
              </w:rPr>
              <w:t>5.</w:t>
            </w:r>
            <w:r w:rsidRPr="00DE3B35">
              <w:rPr>
                <w:rFonts w:eastAsia="標楷體"/>
                <w:sz w:val="26"/>
                <w:szCs w:val="26"/>
              </w:rPr>
              <w:t>讓學生觀察課本圖，</w:t>
            </w:r>
            <w:r>
              <w:rPr>
                <w:rFonts w:eastAsia="標楷體"/>
                <w:sz w:val="26"/>
                <w:szCs w:val="26"/>
              </w:rPr>
              <w:t>引導學生了解</w:t>
            </w:r>
            <w:r w:rsidRPr="00DE3B35">
              <w:rPr>
                <w:rFonts w:eastAsia="標楷體"/>
                <w:sz w:val="26"/>
                <w:szCs w:val="26"/>
              </w:rPr>
              <w:t>淋巴系統在人體防禦機制上非常重要。</w:t>
            </w:r>
          </w:p>
          <w:p w14:paraId="2DEEE13F" w14:textId="77777777" w:rsidR="00FA533D" w:rsidRDefault="00FA533D" w:rsidP="00FA533D">
            <w:pPr>
              <w:jc w:val="both"/>
              <w:rPr>
                <w:rFonts w:ascii="標楷體" w:eastAsia="標楷體" w:hAnsi="標楷體" w:cs="新細明體"/>
                <w:sz w:val="26"/>
                <w:szCs w:val="26"/>
              </w:rPr>
            </w:pPr>
            <w:r>
              <w:rPr>
                <w:rFonts w:eastAsia="標楷體"/>
                <w:sz w:val="26"/>
                <w:szCs w:val="26"/>
              </w:rPr>
              <w:t>6.</w:t>
            </w:r>
            <w:r>
              <w:rPr>
                <w:rFonts w:eastAsia="標楷體"/>
                <w:sz w:val="26"/>
                <w:szCs w:val="26"/>
              </w:rPr>
              <w:t>進行實驗</w:t>
            </w:r>
            <w:r>
              <w:rPr>
                <w:rFonts w:eastAsia="標楷體"/>
                <w:sz w:val="26"/>
                <w:szCs w:val="26"/>
              </w:rPr>
              <w:t>3‧3-1</w:t>
            </w:r>
            <w:r>
              <w:rPr>
                <w:rFonts w:eastAsia="標楷體"/>
                <w:sz w:val="26"/>
                <w:szCs w:val="26"/>
              </w:rPr>
              <w:t>，說明心音與脈搏的形成。</w:t>
            </w:r>
          </w:p>
          <w:p w14:paraId="4044022E" w14:textId="77777777" w:rsidR="00FA533D" w:rsidRPr="003C7D41" w:rsidRDefault="00FA533D" w:rsidP="00FA533D">
            <w:pPr>
              <w:jc w:val="both"/>
              <w:rPr>
                <w:rFonts w:ascii="標楷體" w:eastAsia="標楷體" w:hAnsi="標楷體" w:cs="新細明體"/>
                <w:sz w:val="26"/>
                <w:szCs w:val="26"/>
              </w:rPr>
            </w:pPr>
            <w:r>
              <w:rPr>
                <w:rFonts w:eastAsia="標楷體"/>
                <w:sz w:val="26"/>
                <w:szCs w:val="26"/>
              </w:rPr>
              <w:lastRenderedPageBreak/>
              <w:t>7</w:t>
            </w:r>
            <w:r w:rsidRPr="003C7D41">
              <w:rPr>
                <w:rFonts w:eastAsia="標楷體"/>
                <w:sz w:val="26"/>
                <w:szCs w:val="26"/>
              </w:rPr>
              <w:t>.</w:t>
            </w:r>
            <w:r w:rsidRPr="008D741F">
              <w:rPr>
                <w:rFonts w:eastAsia="標楷體"/>
                <w:sz w:val="26"/>
                <w:szCs w:val="26"/>
              </w:rPr>
              <w:t>學生二人一組，以同一性別為原則。</w:t>
            </w:r>
            <w:r w:rsidRPr="003C7D41">
              <w:rPr>
                <w:rFonts w:eastAsia="標楷體"/>
                <w:sz w:val="26"/>
                <w:szCs w:val="26"/>
              </w:rPr>
              <w:t>測量脈搏時，受測者的手臂必須輕鬆的平放在桌面上，主測者以食指和中指的指端或連同無名指的指端，輕按撓動脈上。</w:t>
            </w:r>
          </w:p>
          <w:p w14:paraId="0C1485D1" w14:textId="77777777" w:rsidR="00FA533D" w:rsidRPr="003C7D41" w:rsidRDefault="00FA533D" w:rsidP="00FA533D">
            <w:pPr>
              <w:jc w:val="both"/>
              <w:rPr>
                <w:rFonts w:ascii="標楷體" w:eastAsia="標楷體" w:hAnsi="標楷體" w:cs="新細明體"/>
                <w:sz w:val="26"/>
                <w:szCs w:val="26"/>
              </w:rPr>
            </w:pPr>
            <w:r>
              <w:rPr>
                <w:rFonts w:eastAsia="標楷體"/>
                <w:sz w:val="26"/>
                <w:szCs w:val="26"/>
              </w:rPr>
              <w:t>8</w:t>
            </w:r>
            <w:r w:rsidRPr="003C7D41">
              <w:rPr>
                <w:rFonts w:eastAsia="標楷體"/>
                <w:sz w:val="26"/>
                <w:szCs w:val="26"/>
              </w:rPr>
              <w:t>.</w:t>
            </w:r>
            <w:r w:rsidRPr="003C7D41">
              <w:rPr>
                <w:rFonts w:eastAsia="標楷體"/>
                <w:sz w:val="26"/>
                <w:szCs w:val="26"/>
              </w:rPr>
              <w:t>測量心音時，聽診器置於左胸前第四肋骨和第五肋骨之間探測，因為心臟位於胸腔的前方，所以從胸前探測較清楚。若不方便於胸前探測時，可由受測者的左背面探測心音。</w:t>
            </w:r>
          </w:p>
          <w:p w14:paraId="0A5E5402" w14:textId="77777777" w:rsidR="00FA533D" w:rsidRPr="003C7D41" w:rsidRDefault="00FA533D" w:rsidP="00FA533D">
            <w:pPr>
              <w:jc w:val="both"/>
              <w:rPr>
                <w:rFonts w:ascii="標楷體" w:eastAsia="標楷體" w:hAnsi="標楷體" w:cs="新細明體"/>
                <w:sz w:val="26"/>
                <w:szCs w:val="26"/>
              </w:rPr>
            </w:pPr>
            <w:r>
              <w:rPr>
                <w:rFonts w:eastAsia="標楷體"/>
                <w:sz w:val="26"/>
                <w:szCs w:val="26"/>
              </w:rPr>
              <w:t>9</w:t>
            </w:r>
            <w:r w:rsidRPr="003C7D41">
              <w:rPr>
                <w:rFonts w:eastAsia="標楷體"/>
                <w:sz w:val="26"/>
                <w:szCs w:val="26"/>
              </w:rPr>
              <w:t>.</w:t>
            </w:r>
            <w:r w:rsidRPr="003C7D41">
              <w:rPr>
                <w:rFonts w:eastAsia="標楷體"/>
                <w:sz w:val="26"/>
                <w:szCs w:val="26"/>
              </w:rPr>
              <w:t>使用聽診器前，說明正確的使用方式，並提醒注意事項。</w:t>
            </w:r>
          </w:p>
          <w:p w14:paraId="5FC9833A" w14:textId="77777777" w:rsidR="00FA533D" w:rsidRPr="003C7D41" w:rsidRDefault="00FA533D" w:rsidP="00FA533D">
            <w:pPr>
              <w:jc w:val="both"/>
              <w:rPr>
                <w:rFonts w:ascii="標楷體" w:eastAsia="標楷體" w:hAnsi="標楷體" w:cs="新細明體"/>
                <w:sz w:val="26"/>
                <w:szCs w:val="26"/>
              </w:rPr>
            </w:pPr>
            <w:r>
              <w:rPr>
                <w:rFonts w:eastAsia="標楷體"/>
                <w:sz w:val="26"/>
                <w:szCs w:val="26"/>
              </w:rPr>
              <w:t>10</w:t>
            </w:r>
            <w:r w:rsidRPr="003C7D41">
              <w:rPr>
                <w:rFonts w:eastAsia="標楷體"/>
                <w:sz w:val="26"/>
                <w:szCs w:val="26"/>
              </w:rPr>
              <w:t>.</w:t>
            </w:r>
            <w:r w:rsidRPr="003C7D41">
              <w:rPr>
                <w:rFonts w:eastAsia="標楷體"/>
                <w:sz w:val="26"/>
                <w:szCs w:val="26"/>
              </w:rPr>
              <w:t>分別記錄心跳與脈搏的次數，通常心跳的次數與脈搏數應一致。</w:t>
            </w:r>
          </w:p>
          <w:p w14:paraId="50BC323E" w14:textId="77777777" w:rsidR="00FA533D" w:rsidRDefault="00FA533D" w:rsidP="00FA533D">
            <w:pPr>
              <w:jc w:val="both"/>
              <w:rPr>
                <w:rFonts w:ascii="標楷體" w:eastAsia="標楷體" w:hAnsi="標楷體" w:cs="新細明體"/>
                <w:sz w:val="26"/>
                <w:szCs w:val="26"/>
              </w:rPr>
            </w:pPr>
            <w:r>
              <w:rPr>
                <w:rFonts w:eastAsia="標楷體"/>
                <w:sz w:val="26"/>
                <w:szCs w:val="26"/>
              </w:rPr>
              <w:t>11</w:t>
            </w:r>
            <w:r w:rsidRPr="003C7D41">
              <w:rPr>
                <w:rFonts w:eastAsia="標楷體"/>
                <w:sz w:val="26"/>
                <w:szCs w:val="26"/>
              </w:rPr>
              <w:t>.</w:t>
            </w:r>
            <w:r w:rsidRPr="003C7D41">
              <w:rPr>
                <w:rFonts w:eastAsia="標楷體"/>
                <w:sz w:val="26"/>
                <w:szCs w:val="26"/>
              </w:rPr>
              <w:t>處理班級學生的數據時，可比較男、女生心搏的快慢。平均而言，女性的心搏比較快。</w:t>
            </w:r>
          </w:p>
          <w:p w14:paraId="5EE05D1F" w14:textId="77777777" w:rsidR="00FA533D" w:rsidRDefault="00FA533D" w:rsidP="00FA533D">
            <w:pPr>
              <w:jc w:val="both"/>
              <w:rPr>
                <w:rFonts w:ascii="標楷體" w:eastAsia="標楷體" w:hAnsi="標楷體" w:cs="新細明體"/>
                <w:sz w:val="26"/>
                <w:szCs w:val="26"/>
              </w:rPr>
            </w:pPr>
            <w:r>
              <w:rPr>
                <w:rFonts w:eastAsia="標楷體"/>
                <w:sz w:val="26"/>
                <w:szCs w:val="26"/>
              </w:rPr>
              <w:t>12.</w:t>
            </w:r>
            <w:r>
              <w:rPr>
                <w:rFonts w:eastAsia="標楷體"/>
                <w:sz w:val="26"/>
                <w:szCs w:val="26"/>
              </w:rPr>
              <w:t>進行實驗</w:t>
            </w:r>
            <w:r>
              <w:rPr>
                <w:rFonts w:eastAsia="標楷體"/>
                <w:sz w:val="26"/>
                <w:szCs w:val="26"/>
              </w:rPr>
              <w:t>3‧3-2</w:t>
            </w:r>
            <w:r>
              <w:rPr>
                <w:rFonts w:eastAsia="標楷體"/>
                <w:sz w:val="26"/>
                <w:szCs w:val="26"/>
              </w:rPr>
              <w:t>，實驗前，教導學生如何善待實驗動物</w:t>
            </w:r>
            <w:r w:rsidRPr="00DE3B35">
              <w:rPr>
                <w:rFonts w:eastAsia="標楷體"/>
                <w:sz w:val="26"/>
                <w:szCs w:val="26"/>
              </w:rPr>
              <w:t>，</w:t>
            </w:r>
            <w:r>
              <w:rPr>
                <w:rFonts w:eastAsia="標楷體"/>
                <w:sz w:val="26"/>
                <w:szCs w:val="26"/>
              </w:rPr>
              <w:t>讓學生</w:t>
            </w:r>
            <w:r w:rsidRPr="00DE3B35">
              <w:rPr>
                <w:rFonts w:eastAsia="標楷體"/>
                <w:sz w:val="26"/>
                <w:szCs w:val="26"/>
              </w:rPr>
              <w:t>藉此機會關心並尊重生命。</w:t>
            </w:r>
          </w:p>
          <w:p w14:paraId="60615DFA" w14:textId="77777777" w:rsidR="00FA533D" w:rsidRPr="00DE3B35" w:rsidRDefault="00FA533D" w:rsidP="00FA533D">
            <w:pPr>
              <w:jc w:val="both"/>
              <w:rPr>
                <w:rFonts w:ascii="標楷體" w:eastAsia="標楷體" w:hAnsi="標楷體" w:cs="新細明體"/>
                <w:sz w:val="26"/>
                <w:szCs w:val="26"/>
              </w:rPr>
            </w:pPr>
            <w:r>
              <w:rPr>
                <w:rFonts w:eastAsia="標楷體"/>
                <w:sz w:val="26"/>
                <w:szCs w:val="26"/>
              </w:rPr>
              <w:t>13.</w:t>
            </w:r>
            <w:r>
              <w:rPr>
                <w:rFonts w:eastAsia="標楷體"/>
                <w:sz w:val="26"/>
                <w:szCs w:val="26"/>
              </w:rPr>
              <w:t>指導學生</w:t>
            </w:r>
            <w:r w:rsidRPr="00DE3B35">
              <w:rPr>
                <w:rFonts w:eastAsia="標楷體"/>
                <w:sz w:val="26"/>
                <w:szCs w:val="26"/>
              </w:rPr>
              <w:t>盡量觀察魚尾鰭末端的血管，該部位透光性較</w:t>
            </w:r>
            <w:r>
              <w:rPr>
                <w:rFonts w:eastAsia="標楷體"/>
                <w:sz w:val="26"/>
                <w:szCs w:val="26"/>
              </w:rPr>
              <w:t>佳，容</w:t>
            </w:r>
            <w:r w:rsidRPr="00DE3B35">
              <w:rPr>
                <w:rFonts w:eastAsia="標楷體"/>
                <w:sz w:val="26"/>
                <w:szCs w:val="26"/>
              </w:rPr>
              <w:t>易觀察。</w:t>
            </w:r>
          </w:p>
          <w:p w14:paraId="125F395B" w14:textId="77777777" w:rsidR="00FA533D" w:rsidRDefault="00FA533D" w:rsidP="00FA533D">
            <w:pPr>
              <w:jc w:val="both"/>
              <w:rPr>
                <w:rFonts w:ascii="標楷體" w:eastAsia="標楷體" w:hAnsi="標楷體" w:cs="新細明體"/>
                <w:sz w:val="26"/>
                <w:szCs w:val="26"/>
              </w:rPr>
            </w:pPr>
            <w:r>
              <w:rPr>
                <w:rFonts w:eastAsia="標楷體"/>
                <w:sz w:val="26"/>
                <w:szCs w:val="26"/>
              </w:rPr>
              <w:t>14.</w:t>
            </w:r>
            <w:r>
              <w:rPr>
                <w:rFonts w:eastAsia="標楷體"/>
                <w:sz w:val="26"/>
                <w:szCs w:val="26"/>
              </w:rPr>
              <w:t>提醒學生複式顯微鏡視野下</w:t>
            </w:r>
            <w:r w:rsidRPr="00DE3B35">
              <w:rPr>
                <w:rFonts w:eastAsia="標楷體"/>
                <w:sz w:val="26"/>
                <w:szCs w:val="26"/>
              </w:rPr>
              <w:t>的</w:t>
            </w:r>
            <w:r>
              <w:rPr>
                <w:rFonts w:eastAsia="標楷體"/>
                <w:sz w:val="26"/>
                <w:szCs w:val="26"/>
              </w:rPr>
              <w:t>血液流</w:t>
            </w:r>
            <w:r w:rsidRPr="00DE3B35">
              <w:rPr>
                <w:rFonts w:eastAsia="標楷體"/>
                <w:sz w:val="26"/>
                <w:szCs w:val="26"/>
              </w:rPr>
              <w:t>向與實際方向相反。</w:t>
            </w:r>
          </w:p>
          <w:p w14:paraId="6A28235C" w14:textId="77777777" w:rsidR="00FA533D" w:rsidRPr="00DA591D" w:rsidRDefault="00FA533D" w:rsidP="00FA533D">
            <w:pPr>
              <w:jc w:val="both"/>
              <w:rPr>
                <w:rFonts w:ascii="標楷體" w:eastAsia="標楷體" w:hAnsi="標楷體" w:cs="新細明體"/>
                <w:sz w:val="26"/>
                <w:szCs w:val="26"/>
              </w:rPr>
            </w:pPr>
          </w:p>
        </w:tc>
        <w:tc>
          <w:tcPr>
            <w:tcW w:w="2126" w:type="dxa"/>
          </w:tcPr>
          <w:p w14:paraId="20E16F51" w14:textId="77777777" w:rsidR="00FA533D" w:rsidRDefault="00FA533D" w:rsidP="00FA533D">
            <w:pPr>
              <w:jc w:val="both"/>
              <w:rPr>
                <w:rFonts w:ascii="標楷體" w:eastAsia="標楷體" w:hAnsi="標楷體" w:cs="新細明體"/>
                <w:sz w:val="26"/>
                <w:szCs w:val="26"/>
              </w:rPr>
            </w:pPr>
            <w:r>
              <w:rPr>
                <w:rFonts w:eastAsia="標楷體"/>
                <w:sz w:val="26"/>
                <w:szCs w:val="26"/>
              </w:rPr>
              <w:lastRenderedPageBreak/>
              <w:t>1.</w:t>
            </w:r>
            <w:r>
              <w:rPr>
                <w:rFonts w:eastAsia="標楷體"/>
                <w:sz w:val="26"/>
                <w:szCs w:val="26"/>
              </w:rPr>
              <w:t>口頭詢問</w:t>
            </w:r>
          </w:p>
          <w:p w14:paraId="037849AD" w14:textId="77777777" w:rsidR="00FA533D" w:rsidRDefault="00FA533D" w:rsidP="00FA533D">
            <w:pPr>
              <w:jc w:val="both"/>
              <w:rPr>
                <w:rFonts w:ascii="標楷體" w:eastAsia="標楷體" w:hAnsi="標楷體" w:cs="新細明體"/>
                <w:sz w:val="26"/>
                <w:szCs w:val="26"/>
              </w:rPr>
            </w:pPr>
            <w:r>
              <w:rPr>
                <w:rFonts w:eastAsia="標楷體"/>
                <w:sz w:val="26"/>
                <w:szCs w:val="26"/>
              </w:rPr>
              <w:t>2.</w:t>
            </w:r>
            <w:r>
              <w:rPr>
                <w:rFonts w:eastAsia="標楷體"/>
                <w:sz w:val="26"/>
                <w:szCs w:val="26"/>
              </w:rPr>
              <w:t>操作</w:t>
            </w:r>
          </w:p>
          <w:p w14:paraId="38AF1DC2" w14:textId="77777777" w:rsidR="00FA533D" w:rsidRDefault="00FA533D" w:rsidP="00FA533D">
            <w:pPr>
              <w:jc w:val="both"/>
              <w:rPr>
                <w:rFonts w:ascii="標楷體" w:eastAsia="標楷體" w:hAnsi="標楷體" w:cs="新細明體"/>
                <w:sz w:val="26"/>
                <w:szCs w:val="26"/>
              </w:rPr>
            </w:pPr>
            <w:r>
              <w:rPr>
                <w:rFonts w:eastAsia="標楷體"/>
                <w:sz w:val="26"/>
                <w:szCs w:val="26"/>
              </w:rPr>
              <w:t>3.</w:t>
            </w:r>
            <w:r>
              <w:rPr>
                <w:rFonts w:eastAsia="標楷體"/>
                <w:sz w:val="26"/>
                <w:szCs w:val="26"/>
              </w:rPr>
              <w:t>觀察</w:t>
            </w:r>
          </w:p>
          <w:p w14:paraId="31155FE3" w14:textId="77777777" w:rsidR="00FA533D" w:rsidRPr="00DA591D" w:rsidRDefault="00FA533D" w:rsidP="00FA533D">
            <w:pPr>
              <w:jc w:val="both"/>
              <w:rPr>
                <w:rFonts w:ascii="標楷體" w:eastAsia="標楷體" w:hAnsi="標楷體" w:cs="新細明體"/>
                <w:sz w:val="26"/>
                <w:szCs w:val="26"/>
              </w:rPr>
            </w:pPr>
            <w:r>
              <w:rPr>
                <w:rFonts w:eastAsia="標楷體"/>
                <w:sz w:val="26"/>
                <w:szCs w:val="26"/>
              </w:rPr>
              <w:t>4.</w:t>
            </w:r>
            <w:r>
              <w:rPr>
                <w:rFonts w:eastAsia="標楷體"/>
                <w:sz w:val="26"/>
                <w:szCs w:val="26"/>
              </w:rPr>
              <w:t>實驗報告</w:t>
            </w:r>
          </w:p>
        </w:tc>
        <w:tc>
          <w:tcPr>
            <w:tcW w:w="2694" w:type="dxa"/>
          </w:tcPr>
          <w:p w14:paraId="1C0C5B16" w14:textId="77777777" w:rsidR="002E7476" w:rsidRDefault="00FA533D">
            <w:pPr>
              <w:jc w:val="both"/>
              <w:rPr>
                <w:rFonts w:ascii="標楷體" w:eastAsia="標楷體" w:hAnsi="標楷體" w:cs="新細明體"/>
                <w:sz w:val="26"/>
                <w:szCs w:val="26"/>
              </w:rPr>
            </w:pPr>
            <w:r>
              <w:rPr>
                <w:rFonts w:eastAsia="標楷體"/>
                <w:sz w:val="26"/>
                <w:szCs w:val="26"/>
              </w:rPr>
              <w:t>【科技教育】</w:t>
            </w:r>
          </w:p>
          <w:p w14:paraId="210F29BE" w14:textId="77777777" w:rsidR="002E7476" w:rsidRDefault="00FA533D">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-J-A2 </w:t>
            </w:r>
            <w:r>
              <w:rPr>
                <w:rFonts w:eastAsia="標楷體"/>
                <w:sz w:val="26"/>
                <w:szCs w:val="26"/>
              </w:rPr>
              <w:t>運用科技工具，理解與歸納問題，進而提出簡易的解決之道。</w:t>
            </w:r>
          </w:p>
        </w:tc>
      </w:tr>
      <w:tr w:rsidR="00FA533D" w:rsidRPr="00F66AAE" w14:paraId="24BD81BF" w14:textId="77777777" w:rsidTr="00FA533D">
        <w:trPr>
          <w:trHeight w:val="101"/>
        </w:trPr>
        <w:tc>
          <w:tcPr>
            <w:tcW w:w="1539" w:type="dxa"/>
          </w:tcPr>
          <w:p w14:paraId="57FC114B" w14:textId="77777777" w:rsidR="00FA533D" w:rsidRPr="00DA591D" w:rsidRDefault="00FA533D" w:rsidP="00FA533D">
            <w:pPr>
              <w:jc w:val="center"/>
              <w:rPr>
                <w:rFonts w:ascii="標楷體" w:eastAsia="標楷體" w:hAnsi="標楷體" w:cs="新細明體"/>
                <w:sz w:val="26"/>
                <w:szCs w:val="26"/>
              </w:rPr>
            </w:pPr>
            <w:r>
              <w:rPr>
                <w:rFonts w:eastAsia="標楷體"/>
                <w:sz w:val="26"/>
                <w:szCs w:val="26"/>
              </w:rPr>
              <w:lastRenderedPageBreak/>
              <w:t>十三</w:t>
            </w:r>
          </w:p>
        </w:tc>
        <w:tc>
          <w:tcPr>
            <w:tcW w:w="2254" w:type="dxa"/>
          </w:tcPr>
          <w:p w14:paraId="7C304DBF" w14:textId="77777777" w:rsidR="00FA533D" w:rsidRPr="00DA591D" w:rsidRDefault="00FA533D" w:rsidP="00FA533D">
            <w:pPr>
              <w:jc w:val="both"/>
              <w:rPr>
                <w:rFonts w:ascii="標楷體" w:eastAsia="標楷體" w:hAnsi="標楷體"/>
                <w:sz w:val="26"/>
                <w:szCs w:val="26"/>
              </w:rPr>
            </w:pPr>
            <w:r>
              <w:rPr>
                <w:rFonts w:eastAsia="標楷體"/>
                <w:sz w:val="26"/>
                <w:szCs w:val="26"/>
              </w:rPr>
              <w:t>第</w:t>
            </w:r>
            <w:r>
              <w:rPr>
                <w:rFonts w:eastAsia="標楷體"/>
                <w:sz w:val="26"/>
                <w:szCs w:val="26"/>
              </w:rPr>
              <w:t>3</w:t>
            </w:r>
            <w:r>
              <w:rPr>
                <w:rFonts w:eastAsia="標楷體"/>
                <w:sz w:val="26"/>
                <w:szCs w:val="26"/>
              </w:rPr>
              <w:t>章　生物的運輸與防禦</w:t>
            </w:r>
          </w:p>
          <w:p w14:paraId="6423A0FB" w14:textId="77777777" w:rsidR="00FA533D" w:rsidRPr="00DA591D" w:rsidRDefault="00FA533D" w:rsidP="00FA533D">
            <w:pPr>
              <w:jc w:val="both"/>
              <w:rPr>
                <w:rFonts w:ascii="標楷體" w:eastAsia="標楷體" w:hAnsi="標楷體"/>
                <w:sz w:val="26"/>
                <w:szCs w:val="26"/>
              </w:rPr>
            </w:pPr>
            <w:r>
              <w:rPr>
                <w:rFonts w:eastAsia="標楷體"/>
                <w:sz w:val="26"/>
                <w:szCs w:val="26"/>
              </w:rPr>
              <w:t>3‧4</w:t>
            </w:r>
            <w:r>
              <w:rPr>
                <w:rFonts w:eastAsia="標楷體"/>
                <w:sz w:val="26"/>
                <w:szCs w:val="26"/>
              </w:rPr>
              <w:t>人體的防禦作用</w:t>
            </w:r>
          </w:p>
        </w:tc>
        <w:tc>
          <w:tcPr>
            <w:tcW w:w="1931" w:type="dxa"/>
          </w:tcPr>
          <w:p w14:paraId="45E39C1E"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-J-A1 </w:t>
            </w:r>
            <w:r>
              <w:rPr>
                <w:rFonts w:eastAsia="標楷體"/>
                <w:sz w:val="26"/>
                <w:szCs w:val="26"/>
              </w:rPr>
              <w:t>能應用科學知識、方法與態度於日常生活當中。</w:t>
            </w:r>
          </w:p>
          <w:p w14:paraId="47E90A0F" w14:textId="77777777" w:rsidR="002E7476" w:rsidRDefault="00FA533D">
            <w:pPr>
              <w:jc w:val="both"/>
              <w:rPr>
                <w:rFonts w:ascii="標楷體" w:eastAsia="標楷體" w:hAnsi="標楷體" w:cs="新細明體"/>
                <w:sz w:val="26"/>
                <w:szCs w:val="26"/>
              </w:rPr>
            </w:pPr>
            <w:r>
              <w:rPr>
                <w:rFonts w:eastAsia="標楷體"/>
                <w:sz w:val="26"/>
                <w:szCs w:val="26"/>
              </w:rPr>
              <w:lastRenderedPageBreak/>
              <w:t>自</w:t>
            </w:r>
            <w:r>
              <w:rPr>
                <w:rFonts w:eastAsia="標楷體"/>
                <w:sz w:val="26"/>
                <w:szCs w:val="26"/>
              </w:rPr>
              <w:t xml:space="preserve">-J-A2 </w:t>
            </w:r>
            <w:r>
              <w:rPr>
                <w:rFonts w:eastAsia="標楷體"/>
                <w:sz w:val="26"/>
                <w:szCs w:val="26"/>
              </w:rPr>
              <w:t>能將所習得的科學知識，連結到自己觀察到的自然現象及實驗數據，學習自我或團體探索證據、回應多元觀點，並能對問題、方法、資訊或數據的可信性抱持合理的懷疑態度或進行檢核，提出問題可能的解決方案。</w:t>
            </w:r>
          </w:p>
          <w:p w14:paraId="5233AF26"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-J-A3 </w:t>
            </w:r>
            <w:r>
              <w:rPr>
                <w:rFonts w:eastAsia="標楷體"/>
                <w:sz w:val="26"/>
                <w:szCs w:val="26"/>
              </w:rPr>
              <w:t>具備從日常生活經驗中找出問題，並能根據問題特性、資源等因素，善用生活週遭的物品、器材儀器、科技設備及資源，規劃自然科學探究活動。</w:t>
            </w:r>
          </w:p>
          <w:p w14:paraId="23D32C82"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-J-B1 </w:t>
            </w:r>
            <w:r>
              <w:rPr>
                <w:rFonts w:eastAsia="標楷體"/>
                <w:sz w:val="26"/>
                <w:szCs w:val="26"/>
              </w:rPr>
              <w:t>能分析歸納、製作圖表、使用資訊及</w:t>
            </w:r>
            <w:r>
              <w:rPr>
                <w:rFonts w:eastAsia="標楷體"/>
                <w:sz w:val="26"/>
                <w:szCs w:val="26"/>
              </w:rPr>
              <w:lastRenderedPageBreak/>
              <w:t>數學運算等方法，整理自然科學資訊或數據，並利用口語、影像、文字與圖案、繪圖或實物、科學名詞、數學公式、模型等，表達探究之過程、發現與成果、價值和限制等。</w:t>
            </w:r>
          </w:p>
          <w:p w14:paraId="775F39AF"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-J-B2 </w:t>
            </w:r>
            <w:r>
              <w:rPr>
                <w:rFonts w:eastAsia="標楷體"/>
                <w:sz w:val="26"/>
                <w:szCs w:val="26"/>
              </w:rPr>
              <w:t>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1B34F333" w14:textId="77777777" w:rsidR="002E7476" w:rsidRDefault="00FA533D">
            <w:pPr>
              <w:jc w:val="both"/>
              <w:rPr>
                <w:rFonts w:ascii="標楷體" w:eastAsia="標楷體" w:hAnsi="標楷體" w:cs="新細明體"/>
                <w:sz w:val="26"/>
                <w:szCs w:val="26"/>
              </w:rPr>
            </w:pPr>
            <w:r>
              <w:rPr>
                <w:rFonts w:eastAsia="標楷體"/>
                <w:sz w:val="26"/>
                <w:szCs w:val="26"/>
              </w:rPr>
              <w:lastRenderedPageBreak/>
              <w:t>自</w:t>
            </w:r>
            <w:r>
              <w:rPr>
                <w:rFonts w:eastAsia="標楷體"/>
                <w:sz w:val="26"/>
                <w:szCs w:val="26"/>
              </w:rPr>
              <w:t xml:space="preserve">-J-C2 </w:t>
            </w:r>
            <w:r>
              <w:rPr>
                <w:rFonts w:eastAsia="標楷體"/>
                <w:sz w:val="26"/>
                <w:szCs w:val="26"/>
              </w:rPr>
              <w:t>透過合作學習，發展與同儕溝通、共同參與、共同執行及共同發掘科學相關知識與問題解決的能力。</w:t>
            </w:r>
          </w:p>
        </w:tc>
        <w:tc>
          <w:tcPr>
            <w:tcW w:w="4014" w:type="dxa"/>
          </w:tcPr>
          <w:p w14:paraId="5962B27C" w14:textId="77777777" w:rsidR="00FA533D" w:rsidRDefault="00FA533D" w:rsidP="00FA533D">
            <w:pPr>
              <w:jc w:val="both"/>
              <w:rPr>
                <w:rFonts w:ascii="標楷體" w:eastAsia="標楷體" w:hAnsi="標楷體" w:cs="新細明體"/>
                <w:sz w:val="26"/>
                <w:szCs w:val="26"/>
              </w:rPr>
            </w:pPr>
            <w:r>
              <w:rPr>
                <w:rFonts w:eastAsia="標楷體"/>
                <w:sz w:val="26"/>
                <w:szCs w:val="26"/>
              </w:rPr>
              <w:lastRenderedPageBreak/>
              <w:t>1.</w:t>
            </w:r>
            <w:r>
              <w:rPr>
                <w:rFonts w:eastAsia="標楷體"/>
                <w:sz w:val="26"/>
                <w:szCs w:val="26"/>
              </w:rPr>
              <w:t>以「自然暖身操」引入，並</w:t>
            </w:r>
            <w:r w:rsidRPr="00DE3B35">
              <w:rPr>
                <w:rFonts w:eastAsia="標楷體"/>
                <w:sz w:val="26"/>
                <w:szCs w:val="26"/>
              </w:rPr>
              <w:t>提問：有沒有生病的經驗，為什麼會生病、生病後為何痊癒、有沒有預防的方式等問題，透過學生的回</w:t>
            </w:r>
            <w:r w:rsidRPr="00DE3B35">
              <w:rPr>
                <w:rFonts w:eastAsia="標楷體"/>
                <w:sz w:val="26"/>
                <w:szCs w:val="26"/>
              </w:rPr>
              <w:lastRenderedPageBreak/>
              <w:t>答，建構「病原體」、「防禦機制」等概念。</w:t>
            </w:r>
          </w:p>
          <w:p w14:paraId="3A661969" w14:textId="77777777" w:rsidR="00FA533D" w:rsidRPr="00DE3B35" w:rsidRDefault="00FA533D" w:rsidP="00FA533D">
            <w:pPr>
              <w:jc w:val="both"/>
              <w:rPr>
                <w:rFonts w:ascii="標楷體" w:eastAsia="標楷體" w:hAnsi="標楷體" w:cs="新細明體"/>
                <w:sz w:val="26"/>
                <w:szCs w:val="26"/>
              </w:rPr>
            </w:pPr>
            <w:r>
              <w:rPr>
                <w:rFonts w:eastAsia="標楷體"/>
                <w:sz w:val="26"/>
                <w:szCs w:val="26"/>
              </w:rPr>
              <w:t>2.</w:t>
            </w:r>
            <w:r>
              <w:rPr>
                <w:rFonts w:eastAsia="標楷體"/>
                <w:sz w:val="26"/>
                <w:szCs w:val="26"/>
              </w:rPr>
              <w:t>以</w:t>
            </w:r>
            <w:r w:rsidRPr="00DE3B35">
              <w:rPr>
                <w:rFonts w:eastAsia="標楷體"/>
                <w:sz w:val="26"/>
                <w:szCs w:val="26"/>
              </w:rPr>
              <w:t>比</w:t>
            </w:r>
            <w:r>
              <w:rPr>
                <w:rFonts w:eastAsia="標楷體"/>
                <w:sz w:val="26"/>
                <w:szCs w:val="26"/>
              </w:rPr>
              <w:t>喻</w:t>
            </w:r>
            <w:r w:rsidRPr="00DE3B35">
              <w:rPr>
                <w:rFonts w:eastAsia="標楷體"/>
                <w:sz w:val="26"/>
                <w:szCs w:val="26"/>
              </w:rPr>
              <w:t>讓學生理解人體防禦作用的功能，以及非專一性</w:t>
            </w:r>
            <w:r>
              <w:rPr>
                <w:rFonts w:eastAsia="標楷體"/>
                <w:sz w:val="26"/>
                <w:szCs w:val="26"/>
              </w:rPr>
              <w:t>與</w:t>
            </w:r>
            <w:r w:rsidRPr="00DE3B35">
              <w:rPr>
                <w:rFonts w:eastAsia="標楷體"/>
                <w:sz w:val="26"/>
                <w:szCs w:val="26"/>
              </w:rPr>
              <w:t>專一性防禦的初步概念：</w:t>
            </w:r>
            <w:r>
              <w:rPr>
                <w:rFonts w:eastAsia="標楷體"/>
                <w:sz w:val="26"/>
                <w:szCs w:val="26"/>
              </w:rPr>
              <w:t>皮膜屏障就像圍牆</w:t>
            </w:r>
            <w:r w:rsidRPr="00DE3B35">
              <w:rPr>
                <w:rFonts w:eastAsia="標楷體"/>
                <w:sz w:val="26"/>
                <w:szCs w:val="26"/>
              </w:rPr>
              <w:t>，病原體</w:t>
            </w:r>
            <w:r>
              <w:rPr>
                <w:rFonts w:eastAsia="標楷體"/>
                <w:sz w:val="26"/>
                <w:szCs w:val="26"/>
              </w:rPr>
              <w:t>像</w:t>
            </w:r>
            <w:r w:rsidRPr="00DE3B35">
              <w:rPr>
                <w:rFonts w:eastAsia="標楷體"/>
                <w:sz w:val="26"/>
                <w:szCs w:val="26"/>
              </w:rPr>
              <w:t>侵</w:t>
            </w:r>
            <w:r>
              <w:rPr>
                <w:rFonts w:eastAsia="標楷體"/>
                <w:sz w:val="26"/>
                <w:szCs w:val="26"/>
              </w:rPr>
              <w:t>入者，</w:t>
            </w:r>
            <w:r w:rsidRPr="00DE3B35">
              <w:rPr>
                <w:rFonts w:eastAsia="標楷體"/>
                <w:sz w:val="26"/>
                <w:szCs w:val="26"/>
              </w:rPr>
              <w:t>組織細胞</w:t>
            </w:r>
            <w:r>
              <w:rPr>
                <w:rFonts w:eastAsia="標楷體"/>
                <w:sz w:val="26"/>
                <w:szCs w:val="26"/>
              </w:rPr>
              <w:t>像民宅</w:t>
            </w:r>
            <w:r w:rsidRPr="00DE3B35">
              <w:rPr>
                <w:rFonts w:eastAsia="標楷體"/>
                <w:sz w:val="26"/>
                <w:szCs w:val="26"/>
              </w:rPr>
              <w:t>，白血球</w:t>
            </w:r>
            <w:r>
              <w:rPr>
                <w:rFonts w:eastAsia="標楷體"/>
                <w:sz w:val="26"/>
                <w:szCs w:val="26"/>
              </w:rPr>
              <w:t>像軍警，</w:t>
            </w:r>
            <w:r w:rsidRPr="00DE3B35">
              <w:rPr>
                <w:rFonts w:eastAsia="標楷體"/>
                <w:sz w:val="26"/>
                <w:szCs w:val="26"/>
              </w:rPr>
              <w:t>會進行搶救（非專一</w:t>
            </w:r>
            <w:r>
              <w:rPr>
                <w:rFonts w:eastAsia="標楷體"/>
                <w:sz w:val="26"/>
                <w:szCs w:val="26"/>
              </w:rPr>
              <w:t>性</w:t>
            </w:r>
            <w:r w:rsidRPr="00DE3B35">
              <w:rPr>
                <w:rFonts w:eastAsia="標楷體"/>
                <w:sz w:val="26"/>
                <w:szCs w:val="26"/>
              </w:rPr>
              <w:t>的吞噬作用、發炎反應以及專一性防禦等）。白血球的種類很多</w:t>
            </w:r>
            <w:r>
              <w:rPr>
                <w:rFonts w:eastAsia="標楷體"/>
                <w:sz w:val="26"/>
                <w:szCs w:val="26"/>
              </w:rPr>
              <w:t>，</w:t>
            </w:r>
            <w:r w:rsidRPr="00DE3B35">
              <w:rPr>
                <w:rFonts w:eastAsia="標楷體"/>
                <w:sz w:val="26"/>
                <w:szCs w:val="26"/>
              </w:rPr>
              <w:t>各司其職，就</w:t>
            </w:r>
            <w:r>
              <w:rPr>
                <w:rFonts w:eastAsia="標楷體"/>
                <w:sz w:val="26"/>
                <w:szCs w:val="26"/>
              </w:rPr>
              <w:t>像軍警可再細分為</w:t>
            </w:r>
            <w:r w:rsidRPr="00C10BE3">
              <w:rPr>
                <w:rFonts w:eastAsia="標楷體"/>
                <w:sz w:val="26"/>
                <w:szCs w:val="26"/>
              </w:rPr>
              <w:t>霹靂小組、維安特勤等</w:t>
            </w:r>
            <w:r w:rsidRPr="00DE3B35">
              <w:rPr>
                <w:rFonts w:eastAsia="標楷體"/>
                <w:sz w:val="26"/>
                <w:szCs w:val="26"/>
              </w:rPr>
              <w:t>。</w:t>
            </w:r>
          </w:p>
          <w:p w14:paraId="79E9AD3A" w14:textId="77777777" w:rsidR="00FA533D" w:rsidRPr="00DE3B35" w:rsidRDefault="00FA533D" w:rsidP="00FA533D">
            <w:pPr>
              <w:jc w:val="both"/>
              <w:rPr>
                <w:rFonts w:ascii="標楷體" w:eastAsia="標楷體" w:hAnsi="標楷體" w:cs="新細明體"/>
                <w:sz w:val="26"/>
                <w:szCs w:val="26"/>
              </w:rPr>
            </w:pPr>
            <w:r>
              <w:rPr>
                <w:rFonts w:eastAsia="標楷體"/>
                <w:sz w:val="26"/>
                <w:szCs w:val="26"/>
              </w:rPr>
              <w:t>3.</w:t>
            </w:r>
            <w:r>
              <w:rPr>
                <w:rFonts w:eastAsia="標楷體"/>
                <w:sz w:val="26"/>
                <w:szCs w:val="26"/>
              </w:rPr>
              <w:t>利用課本圖</w:t>
            </w:r>
            <w:r w:rsidRPr="00DE3B35">
              <w:rPr>
                <w:rFonts w:eastAsia="標楷體"/>
                <w:sz w:val="26"/>
                <w:szCs w:val="26"/>
              </w:rPr>
              <w:t>，讓學生了解皮膜屏障包括皮膚、黏膜等，以及消化道的酸鹼值、酵</w:t>
            </w:r>
            <w:r>
              <w:rPr>
                <w:rFonts w:eastAsia="標楷體"/>
                <w:sz w:val="26"/>
                <w:szCs w:val="26"/>
              </w:rPr>
              <w:t>素等；可視情況</w:t>
            </w:r>
            <w:r w:rsidRPr="00DE3B35">
              <w:rPr>
                <w:rFonts w:eastAsia="標楷體"/>
                <w:sz w:val="26"/>
                <w:szCs w:val="26"/>
              </w:rPr>
              <w:t>補充皮膚表面共生的微生物所形成的生物性防禦。</w:t>
            </w:r>
          </w:p>
          <w:p w14:paraId="14A79358" w14:textId="77777777" w:rsidR="00FA533D" w:rsidRPr="00DE3B35" w:rsidRDefault="00FA533D" w:rsidP="00FA533D">
            <w:pPr>
              <w:jc w:val="both"/>
              <w:rPr>
                <w:rFonts w:ascii="標楷體" w:eastAsia="標楷體" w:hAnsi="標楷體" w:cs="新細明體"/>
                <w:sz w:val="26"/>
                <w:szCs w:val="26"/>
              </w:rPr>
            </w:pPr>
            <w:r>
              <w:rPr>
                <w:rFonts w:eastAsia="標楷體"/>
                <w:sz w:val="26"/>
                <w:szCs w:val="26"/>
              </w:rPr>
              <w:t>4.</w:t>
            </w:r>
            <w:r w:rsidRPr="00DE3B35">
              <w:rPr>
                <w:rFonts w:eastAsia="標楷體"/>
                <w:sz w:val="26"/>
                <w:szCs w:val="26"/>
              </w:rPr>
              <w:t>引導學生理解皮膜屏障是身體第一道防線，當病原體突破第一道防禦，會引發其他防禦作用來抵抗病原體的侵害，進而介紹（第二道防禦）吞噬作用和發炎反應。</w:t>
            </w:r>
          </w:p>
          <w:p w14:paraId="7BCC4173" w14:textId="77777777" w:rsidR="00FA533D" w:rsidRPr="00DE3B35" w:rsidRDefault="00FA533D" w:rsidP="00FA533D">
            <w:pPr>
              <w:jc w:val="both"/>
              <w:rPr>
                <w:rFonts w:ascii="標楷體" w:eastAsia="標楷體" w:hAnsi="標楷體" w:cs="新細明體"/>
                <w:sz w:val="26"/>
                <w:szCs w:val="26"/>
              </w:rPr>
            </w:pPr>
            <w:r>
              <w:rPr>
                <w:rFonts w:eastAsia="標楷體"/>
                <w:sz w:val="26"/>
                <w:szCs w:val="26"/>
              </w:rPr>
              <w:t>5.</w:t>
            </w:r>
            <w:r w:rsidRPr="00DE3B35">
              <w:rPr>
                <w:rFonts w:eastAsia="標楷體"/>
                <w:sz w:val="26"/>
                <w:szCs w:val="26"/>
              </w:rPr>
              <w:t>用學生生活的例子，讓學生理解到發炎反應通常會出現紅、熱、腫、痛的現象。</w:t>
            </w:r>
          </w:p>
          <w:p w14:paraId="65F7D89A" w14:textId="77777777" w:rsidR="00FA533D" w:rsidRPr="00DE3B35" w:rsidRDefault="00FA533D" w:rsidP="00FA533D">
            <w:pPr>
              <w:jc w:val="both"/>
              <w:rPr>
                <w:rFonts w:ascii="標楷體" w:eastAsia="標楷體" w:hAnsi="標楷體" w:cs="新細明體"/>
                <w:sz w:val="26"/>
                <w:szCs w:val="26"/>
              </w:rPr>
            </w:pPr>
            <w:r>
              <w:rPr>
                <w:rFonts w:eastAsia="標楷體"/>
                <w:sz w:val="26"/>
                <w:szCs w:val="26"/>
              </w:rPr>
              <w:t>6.</w:t>
            </w:r>
            <w:r w:rsidRPr="00DE3B35">
              <w:rPr>
                <w:rFonts w:eastAsia="標楷體"/>
                <w:sz w:val="26"/>
                <w:szCs w:val="26"/>
              </w:rPr>
              <w:t>讓學生思考如果當發炎反應無法制止病原體入侵</w:t>
            </w:r>
            <w:r>
              <w:rPr>
                <w:rFonts w:eastAsia="標楷體"/>
                <w:sz w:val="26"/>
                <w:szCs w:val="26"/>
              </w:rPr>
              <w:t>和擴散時，該</w:t>
            </w:r>
            <w:r w:rsidRPr="00DE3B35">
              <w:rPr>
                <w:rFonts w:eastAsia="標楷體"/>
                <w:sz w:val="26"/>
                <w:szCs w:val="26"/>
              </w:rPr>
              <w:t>怎麼辦</w:t>
            </w:r>
            <w:r>
              <w:rPr>
                <w:rFonts w:eastAsia="標楷體"/>
                <w:sz w:val="26"/>
                <w:szCs w:val="26"/>
              </w:rPr>
              <w:t>？進而說明</w:t>
            </w:r>
            <w:r w:rsidRPr="00DE3B35">
              <w:rPr>
                <w:rFonts w:eastAsia="標楷體"/>
                <w:sz w:val="26"/>
                <w:szCs w:val="26"/>
              </w:rPr>
              <w:t>身體會引發專一性防</w:t>
            </w:r>
            <w:r w:rsidRPr="00DE3B35">
              <w:rPr>
                <w:rFonts w:eastAsia="標楷體"/>
                <w:sz w:val="26"/>
                <w:szCs w:val="26"/>
              </w:rPr>
              <w:lastRenderedPageBreak/>
              <w:t>禦（第三道防禦、特種部隊），以及白血球的作用方式。</w:t>
            </w:r>
          </w:p>
          <w:p w14:paraId="703D87A6" w14:textId="77777777" w:rsidR="00FA533D" w:rsidRDefault="00FA533D" w:rsidP="00FA533D">
            <w:pPr>
              <w:jc w:val="both"/>
              <w:rPr>
                <w:rFonts w:ascii="標楷體" w:eastAsia="標楷體" w:hAnsi="標楷體" w:cs="新細明體"/>
                <w:sz w:val="26"/>
                <w:szCs w:val="26"/>
              </w:rPr>
            </w:pPr>
            <w:r>
              <w:rPr>
                <w:rFonts w:eastAsia="標楷體"/>
                <w:sz w:val="26"/>
                <w:szCs w:val="26"/>
              </w:rPr>
              <w:t>7.</w:t>
            </w:r>
            <w:r w:rsidRPr="00DE3B35">
              <w:rPr>
                <w:rFonts w:eastAsia="標楷體"/>
                <w:sz w:val="26"/>
                <w:szCs w:val="26"/>
              </w:rPr>
              <w:t>說明專一性防禦的「專一性」和「記憶性」，引導出科學家利用這些原理製造疫苗，以對疾病進行預防措施。</w:t>
            </w:r>
          </w:p>
          <w:p w14:paraId="0389E73D" w14:textId="77777777" w:rsidR="00FA533D" w:rsidRDefault="00FA533D" w:rsidP="00FA533D">
            <w:pPr>
              <w:jc w:val="both"/>
              <w:rPr>
                <w:rFonts w:ascii="標楷體" w:eastAsia="標楷體" w:hAnsi="標楷體" w:cs="新細明體"/>
                <w:sz w:val="26"/>
                <w:szCs w:val="26"/>
              </w:rPr>
            </w:pPr>
            <w:r>
              <w:rPr>
                <w:rFonts w:eastAsia="標楷體"/>
                <w:sz w:val="26"/>
                <w:szCs w:val="26"/>
              </w:rPr>
              <w:t>8.</w:t>
            </w:r>
            <w:r w:rsidRPr="00DE3B35">
              <w:rPr>
                <w:rFonts w:eastAsia="標楷體"/>
                <w:sz w:val="26"/>
                <w:szCs w:val="26"/>
              </w:rPr>
              <w:t>說明疫苗的預防原理，並以課本圖說明，進而讓學生理解注射疫苗的重要性。</w:t>
            </w:r>
          </w:p>
          <w:p w14:paraId="5C78D36B" w14:textId="77777777" w:rsidR="00FA533D" w:rsidRDefault="00FA533D" w:rsidP="00FA533D">
            <w:pPr>
              <w:jc w:val="both"/>
              <w:rPr>
                <w:rFonts w:ascii="標楷體" w:eastAsia="標楷體" w:hAnsi="標楷體" w:cs="新細明體"/>
                <w:sz w:val="26"/>
                <w:szCs w:val="26"/>
              </w:rPr>
            </w:pPr>
            <w:r>
              <w:rPr>
                <w:rFonts w:eastAsia="標楷體"/>
                <w:sz w:val="26"/>
                <w:szCs w:val="26"/>
              </w:rPr>
              <w:t>9.</w:t>
            </w:r>
            <w:r>
              <w:rPr>
                <w:rFonts w:eastAsia="標楷體"/>
                <w:sz w:val="26"/>
                <w:szCs w:val="26"/>
              </w:rPr>
              <w:t>提問</w:t>
            </w:r>
            <w:r w:rsidRPr="00DE3B35">
              <w:rPr>
                <w:rFonts w:eastAsia="標楷體"/>
                <w:sz w:val="26"/>
                <w:szCs w:val="26"/>
              </w:rPr>
              <w:t>學</w:t>
            </w:r>
            <w:r>
              <w:rPr>
                <w:rFonts w:eastAsia="標楷體"/>
                <w:sz w:val="26"/>
                <w:szCs w:val="26"/>
              </w:rPr>
              <w:t>生</w:t>
            </w:r>
            <w:r w:rsidRPr="00DE3B35">
              <w:rPr>
                <w:rFonts w:eastAsia="標楷體"/>
                <w:sz w:val="26"/>
                <w:szCs w:val="26"/>
              </w:rPr>
              <w:t>是否注射過疫苗</w:t>
            </w:r>
            <w:r>
              <w:rPr>
                <w:rFonts w:eastAsia="標楷體"/>
                <w:sz w:val="26"/>
                <w:szCs w:val="26"/>
              </w:rPr>
              <w:t>，並進行探索活動</w:t>
            </w:r>
            <w:r w:rsidRPr="00DE3B35">
              <w:rPr>
                <w:rFonts w:eastAsia="標楷體"/>
                <w:sz w:val="26"/>
                <w:szCs w:val="26"/>
              </w:rPr>
              <w:t>，讓學生思考為何要注射疫苗、疫苗的作用為何等，透過學生的回答，建構「疫苗」、以及「疫苗與防禦機制的關係」等概念。</w:t>
            </w:r>
          </w:p>
          <w:p w14:paraId="22539BEB" w14:textId="77777777" w:rsidR="00FA533D" w:rsidRPr="00DA591D" w:rsidRDefault="00FA533D" w:rsidP="00FA533D">
            <w:pPr>
              <w:jc w:val="both"/>
              <w:rPr>
                <w:rFonts w:ascii="標楷體" w:eastAsia="標楷體" w:hAnsi="標楷體" w:cs="新細明體"/>
                <w:sz w:val="26"/>
                <w:szCs w:val="26"/>
              </w:rPr>
            </w:pPr>
            <w:r>
              <w:rPr>
                <w:rFonts w:eastAsia="標楷體"/>
                <w:sz w:val="26"/>
                <w:szCs w:val="26"/>
              </w:rPr>
              <w:t>10.</w:t>
            </w:r>
            <w:r w:rsidRPr="00DE3B35">
              <w:rPr>
                <w:rFonts w:eastAsia="標楷體"/>
                <w:sz w:val="26"/>
                <w:szCs w:val="26"/>
              </w:rPr>
              <w:t>複習提問：請學生回憶疫苗接種經驗，為何</w:t>
            </w:r>
            <w:r>
              <w:rPr>
                <w:rFonts w:eastAsia="標楷體"/>
                <w:sz w:val="26"/>
                <w:szCs w:val="26"/>
              </w:rPr>
              <w:t>預防</w:t>
            </w:r>
            <w:r w:rsidRPr="00DE3B35">
              <w:rPr>
                <w:rFonts w:eastAsia="標楷體"/>
                <w:sz w:val="26"/>
                <w:szCs w:val="26"/>
              </w:rPr>
              <w:t>不同疾病需要</w:t>
            </w:r>
            <w:r>
              <w:rPr>
                <w:rFonts w:eastAsia="標楷體"/>
                <w:sz w:val="26"/>
                <w:szCs w:val="26"/>
              </w:rPr>
              <w:t>接種</w:t>
            </w:r>
            <w:r w:rsidRPr="00DE3B35">
              <w:rPr>
                <w:rFonts w:eastAsia="標楷體"/>
                <w:sz w:val="26"/>
                <w:szCs w:val="26"/>
              </w:rPr>
              <w:t>不同的疫苗？（提示：專一性）</w:t>
            </w:r>
          </w:p>
        </w:tc>
        <w:tc>
          <w:tcPr>
            <w:tcW w:w="2126" w:type="dxa"/>
          </w:tcPr>
          <w:p w14:paraId="7C915D5C" w14:textId="77777777" w:rsidR="00FA533D" w:rsidRDefault="00FA533D" w:rsidP="00FA533D">
            <w:pPr>
              <w:jc w:val="both"/>
              <w:rPr>
                <w:rFonts w:ascii="標楷體" w:eastAsia="標楷體" w:hAnsi="標楷體" w:cs="新細明體"/>
                <w:sz w:val="26"/>
                <w:szCs w:val="26"/>
              </w:rPr>
            </w:pPr>
            <w:r>
              <w:rPr>
                <w:rFonts w:eastAsia="標楷體"/>
                <w:sz w:val="26"/>
                <w:szCs w:val="26"/>
              </w:rPr>
              <w:lastRenderedPageBreak/>
              <w:t>1.</w:t>
            </w:r>
            <w:r>
              <w:rPr>
                <w:rFonts w:eastAsia="標楷體"/>
                <w:sz w:val="26"/>
                <w:szCs w:val="26"/>
              </w:rPr>
              <w:t>口頭詢問</w:t>
            </w:r>
          </w:p>
          <w:p w14:paraId="6FB78E33" w14:textId="77777777" w:rsidR="00FA533D" w:rsidRPr="00DA591D" w:rsidRDefault="00FA533D" w:rsidP="00FA533D">
            <w:pPr>
              <w:jc w:val="both"/>
              <w:rPr>
                <w:rFonts w:ascii="標楷體" w:eastAsia="標楷體" w:hAnsi="標楷體" w:cs="新細明體"/>
                <w:sz w:val="26"/>
                <w:szCs w:val="26"/>
              </w:rPr>
            </w:pPr>
            <w:r>
              <w:rPr>
                <w:rFonts w:eastAsia="標楷體"/>
                <w:sz w:val="26"/>
                <w:szCs w:val="26"/>
              </w:rPr>
              <w:t>2.</w:t>
            </w:r>
            <w:r>
              <w:rPr>
                <w:rFonts w:eastAsia="標楷體"/>
                <w:sz w:val="26"/>
                <w:szCs w:val="26"/>
              </w:rPr>
              <w:t>紙筆測驗</w:t>
            </w:r>
          </w:p>
        </w:tc>
        <w:tc>
          <w:tcPr>
            <w:tcW w:w="2694" w:type="dxa"/>
          </w:tcPr>
          <w:p w14:paraId="6FD73D6D" w14:textId="77777777" w:rsidR="002E7476" w:rsidRDefault="00FA533D">
            <w:pPr>
              <w:jc w:val="both"/>
              <w:rPr>
                <w:rFonts w:ascii="標楷體" w:eastAsia="標楷體" w:hAnsi="標楷體" w:cs="新細明體"/>
                <w:sz w:val="26"/>
                <w:szCs w:val="26"/>
              </w:rPr>
            </w:pPr>
            <w:r>
              <w:rPr>
                <w:rFonts w:eastAsia="標楷體"/>
                <w:sz w:val="26"/>
                <w:szCs w:val="26"/>
              </w:rPr>
              <w:t>【科技教育】</w:t>
            </w:r>
          </w:p>
          <w:p w14:paraId="2F5C6507" w14:textId="77777777" w:rsidR="002E7476" w:rsidRDefault="00FA533D">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-J-A2 </w:t>
            </w:r>
            <w:r>
              <w:rPr>
                <w:rFonts w:eastAsia="標楷體"/>
                <w:sz w:val="26"/>
                <w:szCs w:val="26"/>
              </w:rPr>
              <w:t>運用科技工具，理解與歸納問題，</w:t>
            </w:r>
            <w:r>
              <w:rPr>
                <w:rFonts w:eastAsia="標楷體"/>
                <w:sz w:val="26"/>
                <w:szCs w:val="26"/>
              </w:rPr>
              <w:lastRenderedPageBreak/>
              <w:t>進而提出簡易的解決之道。</w:t>
            </w:r>
          </w:p>
          <w:p w14:paraId="069C7CB6" w14:textId="77777777" w:rsidR="002E7476" w:rsidRDefault="00FA533D">
            <w:pPr>
              <w:jc w:val="both"/>
              <w:rPr>
                <w:rFonts w:ascii="標楷體" w:eastAsia="標楷體" w:hAnsi="標楷體" w:cs="新細明體"/>
                <w:sz w:val="26"/>
                <w:szCs w:val="26"/>
              </w:rPr>
            </w:pPr>
            <w:r>
              <w:rPr>
                <w:rFonts w:eastAsia="標楷體"/>
                <w:sz w:val="26"/>
                <w:szCs w:val="26"/>
              </w:rPr>
              <w:t>【生涯規劃教育】</w:t>
            </w:r>
          </w:p>
          <w:p w14:paraId="3C690A50" w14:textId="77777777" w:rsidR="002E7476" w:rsidRDefault="00FA533D">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J10 </w:t>
            </w:r>
            <w:r w:rsidRPr="00746F63">
              <w:rPr>
                <w:rFonts w:eastAsia="標楷體"/>
                <w:sz w:val="26"/>
                <w:szCs w:val="26"/>
              </w:rPr>
              <w:t>職業倫理對工作環境發展的重要性。</w:t>
            </w:r>
          </w:p>
        </w:tc>
      </w:tr>
      <w:tr w:rsidR="00FA533D" w:rsidRPr="00F66AAE" w14:paraId="7A20B591" w14:textId="77777777" w:rsidTr="00FA533D">
        <w:trPr>
          <w:trHeight w:val="101"/>
        </w:trPr>
        <w:tc>
          <w:tcPr>
            <w:tcW w:w="1539" w:type="dxa"/>
          </w:tcPr>
          <w:p w14:paraId="15273855" w14:textId="77777777" w:rsidR="00FA533D" w:rsidRPr="00DA591D" w:rsidRDefault="00FA533D" w:rsidP="00FA533D">
            <w:pPr>
              <w:jc w:val="center"/>
              <w:rPr>
                <w:rFonts w:ascii="標楷體" w:eastAsia="標楷體" w:hAnsi="標楷體" w:cs="新細明體"/>
                <w:sz w:val="26"/>
                <w:szCs w:val="26"/>
              </w:rPr>
            </w:pPr>
            <w:r>
              <w:rPr>
                <w:rFonts w:eastAsia="標楷體"/>
                <w:sz w:val="26"/>
                <w:szCs w:val="26"/>
              </w:rPr>
              <w:lastRenderedPageBreak/>
              <w:t>十四</w:t>
            </w:r>
          </w:p>
        </w:tc>
        <w:tc>
          <w:tcPr>
            <w:tcW w:w="2254" w:type="dxa"/>
          </w:tcPr>
          <w:p w14:paraId="1CA8D458" w14:textId="77777777" w:rsidR="00FA533D" w:rsidRPr="00DA591D" w:rsidRDefault="00FA533D" w:rsidP="00FA533D">
            <w:pPr>
              <w:jc w:val="both"/>
              <w:rPr>
                <w:rFonts w:ascii="標楷體" w:eastAsia="標楷體" w:hAnsi="標楷體"/>
                <w:sz w:val="26"/>
                <w:szCs w:val="26"/>
              </w:rPr>
            </w:pPr>
            <w:r>
              <w:rPr>
                <w:rFonts w:eastAsia="標楷體"/>
                <w:sz w:val="26"/>
                <w:szCs w:val="26"/>
              </w:rPr>
              <w:t>第</w:t>
            </w:r>
            <w:r>
              <w:rPr>
                <w:rFonts w:eastAsia="標楷體"/>
                <w:sz w:val="26"/>
                <w:szCs w:val="26"/>
              </w:rPr>
              <w:t>4</w:t>
            </w:r>
            <w:r>
              <w:rPr>
                <w:rFonts w:eastAsia="標楷體"/>
                <w:sz w:val="26"/>
                <w:szCs w:val="26"/>
              </w:rPr>
              <w:t>章　生物的協調作用</w:t>
            </w:r>
          </w:p>
          <w:p w14:paraId="13E7080B" w14:textId="77777777" w:rsidR="00FA533D" w:rsidRDefault="00FA533D" w:rsidP="00FA533D">
            <w:pPr>
              <w:jc w:val="both"/>
              <w:rPr>
                <w:rFonts w:ascii="標楷體" w:eastAsia="標楷體" w:hAnsi="標楷體"/>
                <w:sz w:val="26"/>
                <w:szCs w:val="26"/>
              </w:rPr>
            </w:pPr>
            <w:r>
              <w:rPr>
                <w:rFonts w:eastAsia="標楷體"/>
                <w:sz w:val="26"/>
                <w:szCs w:val="26"/>
              </w:rPr>
              <w:t>4‧1</w:t>
            </w:r>
            <w:r>
              <w:rPr>
                <w:rFonts w:eastAsia="標楷體"/>
                <w:sz w:val="26"/>
                <w:szCs w:val="26"/>
              </w:rPr>
              <w:t>神經系統</w:t>
            </w:r>
          </w:p>
          <w:p w14:paraId="212C39D5" w14:textId="77777777" w:rsidR="00FA533D" w:rsidRPr="00DA591D" w:rsidRDefault="00FA533D" w:rsidP="00FA533D">
            <w:pPr>
              <w:jc w:val="both"/>
              <w:rPr>
                <w:rFonts w:ascii="標楷體" w:eastAsia="標楷體" w:hAnsi="標楷體"/>
                <w:sz w:val="26"/>
                <w:szCs w:val="26"/>
              </w:rPr>
            </w:pPr>
            <w:r w:rsidRPr="006545C6">
              <w:rPr>
                <w:rFonts w:eastAsia="標楷體"/>
                <w:sz w:val="26"/>
                <w:szCs w:val="26"/>
              </w:rPr>
              <w:t>【第二次評量週】</w:t>
            </w:r>
          </w:p>
        </w:tc>
        <w:tc>
          <w:tcPr>
            <w:tcW w:w="1931" w:type="dxa"/>
          </w:tcPr>
          <w:p w14:paraId="38B35DD2"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-J-A1 </w:t>
            </w:r>
            <w:r>
              <w:rPr>
                <w:rFonts w:eastAsia="標楷體"/>
                <w:sz w:val="26"/>
                <w:szCs w:val="26"/>
              </w:rPr>
              <w:t>能應用科學知識、方法與態度於日常生活當中。</w:t>
            </w:r>
          </w:p>
          <w:p w14:paraId="54231907"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-J-A2 </w:t>
            </w:r>
            <w:r>
              <w:rPr>
                <w:rFonts w:eastAsia="標楷體"/>
                <w:sz w:val="26"/>
                <w:szCs w:val="26"/>
              </w:rPr>
              <w:t>能將所習得的科學知識，連結到自己觀察到的自然現象及實驗數據，學習自我或團體探索證據、回應多元觀點，並能對問題、方法、資訊或數據的可信性抱持合理的懷疑態度或進行檢核，提出問題可能的解決方案。</w:t>
            </w:r>
          </w:p>
          <w:p w14:paraId="61841648"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-J-A3 </w:t>
            </w:r>
            <w:r>
              <w:rPr>
                <w:rFonts w:eastAsia="標楷體"/>
                <w:sz w:val="26"/>
                <w:szCs w:val="26"/>
              </w:rPr>
              <w:t>具備從日常生活經驗中</w:t>
            </w:r>
            <w:r>
              <w:rPr>
                <w:rFonts w:eastAsia="標楷體"/>
                <w:sz w:val="26"/>
                <w:szCs w:val="26"/>
              </w:rPr>
              <w:lastRenderedPageBreak/>
              <w:t>找出問題，並能根據問題特性、資源等因素，善用生活週遭的物品、器材儀器、科技設備及資源，規劃自然科學探究活動。</w:t>
            </w:r>
          </w:p>
          <w:p w14:paraId="2357A1D9"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-J-B1 </w:t>
            </w:r>
            <w:r>
              <w:rPr>
                <w:rFonts w:eastAsia="標楷體"/>
                <w:sz w:val="26"/>
                <w:szCs w:val="26"/>
              </w:rPr>
              <w:t>能分析歸納、製作圖表、使用資訊及數學運算等方法，整理自然科學資訊或數據，並利用口語、影像、文字與圖案、繪圖或實物、科學名詞、數學公式、模型等，表達探究之過程、發現與成果、價值和限制等。</w:t>
            </w:r>
          </w:p>
          <w:p w14:paraId="73E8C590"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-J-B2 </w:t>
            </w:r>
            <w:r>
              <w:rPr>
                <w:rFonts w:eastAsia="標楷體"/>
                <w:sz w:val="26"/>
                <w:szCs w:val="26"/>
              </w:rPr>
              <w:t>能操作適合學習階段的科技設備與資源，並從學習活動、日常經驗及</w:t>
            </w:r>
            <w:r>
              <w:rPr>
                <w:rFonts w:eastAsia="標楷體"/>
                <w:sz w:val="26"/>
                <w:szCs w:val="26"/>
              </w:rPr>
              <w:lastRenderedPageBreak/>
              <w:t>科技運用、自然環境、書刊及網路媒體中，培養相關倫理與分辨資訊之可信程度及進行各種有計畫的觀察，以獲得有助於探究和問題解決的資訊。</w:t>
            </w:r>
          </w:p>
          <w:p w14:paraId="43F02D4F"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-J-C2 </w:t>
            </w:r>
            <w:r>
              <w:rPr>
                <w:rFonts w:eastAsia="標楷體"/>
                <w:sz w:val="26"/>
                <w:szCs w:val="26"/>
              </w:rPr>
              <w:t>透過合作學習，發展與同儕溝通、共同參與、共同執行及共同發掘科學相關知識與問題解決的能力。</w:t>
            </w:r>
          </w:p>
        </w:tc>
        <w:tc>
          <w:tcPr>
            <w:tcW w:w="4014" w:type="dxa"/>
          </w:tcPr>
          <w:p w14:paraId="7006FD3F" w14:textId="77777777" w:rsidR="00FA533D" w:rsidRPr="000025F3" w:rsidRDefault="00FA533D" w:rsidP="00FA533D">
            <w:pPr>
              <w:jc w:val="both"/>
              <w:rPr>
                <w:rFonts w:ascii="標楷體" w:eastAsia="標楷體" w:hAnsi="標楷體" w:cs="新細明體"/>
                <w:sz w:val="26"/>
                <w:szCs w:val="26"/>
              </w:rPr>
            </w:pPr>
            <w:r>
              <w:rPr>
                <w:rFonts w:eastAsia="標楷體"/>
                <w:sz w:val="26"/>
                <w:szCs w:val="26"/>
              </w:rPr>
              <w:lastRenderedPageBreak/>
              <w:t>1.</w:t>
            </w:r>
            <w:r w:rsidRPr="000025F3">
              <w:rPr>
                <w:rFonts w:eastAsia="標楷體"/>
                <w:sz w:val="26"/>
                <w:szCs w:val="26"/>
              </w:rPr>
              <w:t>以「自然暖身操」為例，說明過程中需要受器接受刺激、周圍神經傳遞訊息、中樞神經處理訊息以及動器表現出反應。</w:t>
            </w:r>
          </w:p>
          <w:p w14:paraId="572E5A03" w14:textId="77777777" w:rsidR="00FA533D" w:rsidRDefault="00FA533D" w:rsidP="00FA533D">
            <w:pPr>
              <w:jc w:val="both"/>
              <w:rPr>
                <w:rFonts w:ascii="標楷體" w:eastAsia="標楷體" w:hAnsi="標楷體" w:cs="新細明體"/>
                <w:sz w:val="26"/>
                <w:szCs w:val="26"/>
              </w:rPr>
            </w:pPr>
            <w:r>
              <w:rPr>
                <w:rFonts w:eastAsia="標楷體"/>
                <w:sz w:val="26"/>
                <w:szCs w:val="26"/>
              </w:rPr>
              <w:t>2.</w:t>
            </w:r>
            <w:r>
              <w:rPr>
                <w:rFonts w:eastAsia="標楷體"/>
                <w:sz w:val="26"/>
                <w:szCs w:val="26"/>
              </w:rPr>
              <w:t>利用</w:t>
            </w:r>
            <w:r w:rsidRPr="000025F3">
              <w:rPr>
                <w:rFonts w:eastAsia="標楷體"/>
                <w:sz w:val="26"/>
                <w:szCs w:val="26"/>
              </w:rPr>
              <w:t>學生的日常活動為例，說明生物體應如何協調身體，以應付環境的變化。</w:t>
            </w:r>
          </w:p>
          <w:p w14:paraId="2840164F" w14:textId="77777777" w:rsidR="00FA533D" w:rsidRDefault="00FA533D" w:rsidP="00FA533D">
            <w:pPr>
              <w:jc w:val="both"/>
              <w:rPr>
                <w:rFonts w:ascii="標楷體" w:eastAsia="標楷體" w:hAnsi="標楷體" w:cs="新細明體"/>
                <w:sz w:val="26"/>
                <w:szCs w:val="26"/>
              </w:rPr>
            </w:pPr>
            <w:r>
              <w:rPr>
                <w:rFonts w:eastAsia="標楷體"/>
                <w:sz w:val="26"/>
                <w:szCs w:val="26"/>
              </w:rPr>
              <w:t>3.</w:t>
            </w:r>
            <w:r w:rsidRPr="000025F3">
              <w:rPr>
                <w:rFonts w:eastAsia="標楷體"/>
                <w:sz w:val="26"/>
                <w:szCs w:val="26"/>
              </w:rPr>
              <w:t>簡介受器的構造與特徵。動物體內的受器多分布於感覺器官中，例如眼、耳、鼻、舌。</w:t>
            </w:r>
            <w:r>
              <w:rPr>
                <w:rFonts w:eastAsia="標楷體"/>
                <w:sz w:val="26"/>
                <w:szCs w:val="26"/>
              </w:rPr>
              <w:t>4.</w:t>
            </w:r>
            <w:r>
              <w:rPr>
                <w:rFonts w:eastAsia="標楷體"/>
                <w:sz w:val="26"/>
                <w:szCs w:val="26"/>
              </w:rPr>
              <w:t>舉例</w:t>
            </w:r>
            <w:r w:rsidRPr="000025F3">
              <w:rPr>
                <w:rFonts w:eastAsia="標楷體"/>
                <w:sz w:val="26"/>
                <w:szCs w:val="26"/>
              </w:rPr>
              <w:t>說明動器</w:t>
            </w:r>
            <w:r>
              <w:rPr>
                <w:rFonts w:eastAsia="標楷體"/>
                <w:sz w:val="26"/>
                <w:szCs w:val="26"/>
              </w:rPr>
              <w:t>（</w:t>
            </w:r>
            <w:r w:rsidRPr="000025F3">
              <w:rPr>
                <w:rFonts w:eastAsia="標楷體"/>
                <w:sz w:val="26"/>
                <w:szCs w:val="26"/>
              </w:rPr>
              <w:t>肌肉和腺體</w:t>
            </w:r>
            <w:r>
              <w:rPr>
                <w:rFonts w:eastAsia="標楷體"/>
                <w:sz w:val="26"/>
                <w:szCs w:val="26"/>
              </w:rPr>
              <w:t>）可產生反應</w:t>
            </w:r>
            <w:r w:rsidRPr="000025F3">
              <w:rPr>
                <w:rFonts w:eastAsia="標楷體"/>
                <w:sz w:val="26"/>
                <w:szCs w:val="26"/>
              </w:rPr>
              <w:t>。</w:t>
            </w:r>
          </w:p>
          <w:p w14:paraId="3DA499C9" w14:textId="77777777" w:rsidR="00FA533D" w:rsidRPr="000025F3" w:rsidRDefault="00FA533D" w:rsidP="00FA533D">
            <w:pPr>
              <w:jc w:val="both"/>
              <w:rPr>
                <w:rFonts w:ascii="標楷體" w:eastAsia="標楷體" w:hAnsi="標楷體" w:cs="新細明體"/>
                <w:sz w:val="26"/>
                <w:szCs w:val="26"/>
              </w:rPr>
            </w:pPr>
            <w:r>
              <w:rPr>
                <w:rFonts w:eastAsia="標楷體"/>
                <w:sz w:val="26"/>
                <w:szCs w:val="26"/>
              </w:rPr>
              <w:t>5.</w:t>
            </w:r>
            <w:r>
              <w:rPr>
                <w:rFonts w:eastAsia="標楷體"/>
                <w:sz w:val="26"/>
                <w:szCs w:val="26"/>
              </w:rPr>
              <w:t>說明神經系統由神經元（神經細胞）</w:t>
            </w:r>
            <w:r w:rsidRPr="000025F3">
              <w:rPr>
                <w:rFonts w:eastAsia="標楷體"/>
                <w:sz w:val="26"/>
                <w:szCs w:val="26"/>
              </w:rPr>
              <w:t>構成。</w:t>
            </w:r>
          </w:p>
          <w:p w14:paraId="6EAC79A0" w14:textId="77777777" w:rsidR="00FA533D" w:rsidRDefault="00FA533D" w:rsidP="00FA533D">
            <w:pPr>
              <w:jc w:val="both"/>
              <w:rPr>
                <w:rFonts w:ascii="標楷體" w:eastAsia="標楷體" w:hAnsi="標楷體" w:cs="新細明體"/>
                <w:sz w:val="26"/>
                <w:szCs w:val="26"/>
              </w:rPr>
            </w:pPr>
            <w:r>
              <w:rPr>
                <w:rFonts w:eastAsia="標楷體"/>
                <w:sz w:val="26"/>
                <w:szCs w:val="26"/>
              </w:rPr>
              <w:t>6.</w:t>
            </w:r>
            <w:r>
              <w:rPr>
                <w:rFonts w:eastAsia="標楷體"/>
                <w:sz w:val="26"/>
                <w:szCs w:val="26"/>
              </w:rPr>
              <w:t>利用神經元</w:t>
            </w:r>
            <w:r w:rsidRPr="000025F3">
              <w:rPr>
                <w:rFonts w:eastAsia="標楷體"/>
                <w:sz w:val="26"/>
                <w:szCs w:val="26"/>
              </w:rPr>
              <w:t>示</w:t>
            </w:r>
            <w:r>
              <w:rPr>
                <w:rFonts w:eastAsia="標楷體"/>
                <w:sz w:val="26"/>
                <w:szCs w:val="26"/>
              </w:rPr>
              <w:t>意</w:t>
            </w:r>
            <w:r w:rsidRPr="000025F3">
              <w:rPr>
                <w:rFonts w:eastAsia="標楷體"/>
                <w:sz w:val="26"/>
                <w:szCs w:val="26"/>
              </w:rPr>
              <w:t>圖，說明神經元的構造。</w:t>
            </w:r>
          </w:p>
          <w:p w14:paraId="69C2E582" w14:textId="77777777" w:rsidR="00FA533D" w:rsidRPr="000025F3" w:rsidRDefault="00FA533D" w:rsidP="00FA533D">
            <w:pPr>
              <w:jc w:val="both"/>
              <w:rPr>
                <w:rFonts w:ascii="標楷體" w:eastAsia="標楷體" w:hAnsi="標楷體" w:cs="新細明體"/>
                <w:sz w:val="26"/>
                <w:szCs w:val="26"/>
              </w:rPr>
            </w:pPr>
            <w:r>
              <w:rPr>
                <w:rFonts w:eastAsia="標楷體"/>
                <w:sz w:val="26"/>
                <w:szCs w:val="26"/>
              </w:rPr>
              <w:t>7.</w:t>
            </w:r>
            <w:r w:rsidRPr="000025F3">
              <w:rPr>
                <w:rFonts w:eastAsia="標楷體"/>
                <w:sz w:val="26"/>
                <w:szCs w:val="26"/>
              </w:rPr>
              <w:t>簡介人體神經系統的組成（腦、脊髓和神經），並以房屋中的電源配置為比喻，說明腦、脊髓和神經的關係：腦和脊髓為中樞神經，相當於房子的總電源，負責總管一切電的流向。神經相當於自電源延伸</w:t>
            </w:r>
            <w:r w:rsidRPr="000025F3">
              <w:rPr>
                <w:rFonts w:eastAsia="標楷體"/>
                <w:sz w:val="26"/>
                <w:szCs w:val="26"/>
              </w:rPr>
              <w:lastRenderedPageBreak/>
              <w:t>而出的電線，將電分送到各種電器設備，如果電線未與電源相接，則無法供電。</w:t>
            </w:r>
          </w:p>
          <w:p w14:paraId="74EBAC20" w14:textId="77777777" w:rsidR="00FA533D" w:rsidRDefault="00FA533D" w:rsidP="00FA533D">
            <w:pPr>
              <w:jc w:val="both"/>
              <w:rPr>
                <w:rFonts w:ascii="標楷體" w:eastAsia="標楷體" w:hAnsi="標楷體" w:cs="新細明體"/>
                <w:sz w:val="26"/>
                <w:szCs w:val="26"/>
              </w:rPr>
            </w:pPr>
            <w:r>
              <w:rPr>
                <w:rFonts w:eastAsia="標楷體"/>
                <w:sz w:val="26"/>
                <w:szCs w:val="26"/>
              </w:rPr>
              <w:t>8.</w:t>
            </w:r>
            <w:r w:rsidRPr="000025F3">
              <w:rPr>
                <w:rFonts w:eastAsia="標楷體"/>
                <w:sz w:val="26"/>
                <w:szCs w:val="26"/>
              </w:rPr>
              <w:t>簡介中樞神經的組成：腦和脊髓均屬於人體的中樞神經，構造柔軟，須由骨骼保護。腦由腦殼保護，而脊髓則由脊柱保護。</w:t>
            </w:r>
          </w:p>
          <w:p w14:paraId="10374A27" w14:textId="77777777" w:rsidR="00FA533D" w:rsidRDefault="00FA533D" w:rsidP="00FA533D">
            <w:pPr>
              <w:jc w:val="both"/>
              <w:rPr>
                <w:rFonts w:ascii="標楷體" w:eastAsia="標楷體" w:hAnsi="標楷體" w:cs="新細明體"/>
                <w:sz w:val="26"/>
                <w:szCs w:val="26"/>
              </w:rPr>
            </w:pPr>
            <w:r>
              <w:rPr>
                <w:rFonts w:eastAsia="標楷體"/>
                <w:sz w:val="26"/>
                <w:szCs w:val="26"/>
              </w:rPr>
              <w:t>9.</w:t>
            </w:r>
            <w:r w:rsidRPr="000025F3">
              <w:rPr>
                <w:rFonts w:eastAsia="標楷體"/>
                <w:sz w:val="26"/>
                <w:szCs w:val="26"/>
              </w:rPr>
              <w:t>簡介大腦的構造和功能：大腦為腦部前端最膨大的部位，分為左右兩半球，主管一切有意識的行為。</w:t>
            </w:r>
            <w:r>
              <w:rPr>
                <w:rFonts w:eastAsia="標楷體"/>
                <w:sz w:val="26"/>
                <w:szCs w:val="26"/>
              </w:rPr>
              <w:t>國中階段無須細分大腦中不同區域的功能</w:t>
            </w:r>
            <w:r w:rsidRPr="000025F3">
              <w:rPr>
                <w:rFonts w:eastAsia="標楷體"/>
                <w:sz w:val="26"/>
                <w:szCs w:val="26"/>
              </w:rPr>
              <w:t>。</w:t>
            </w:r>
          </w:p>
          <w:p w14:paraId="34247DD4" w14:textId="77777777" w:rsidR="00FA533D" w:rsidRDefault="00FA533D" w:rsidP="00FA533D">
            <w:pPr>
              <w:jc w:val="both"/>
              <w:rPr>
                <w:rFonts w:ascii="標楷體" w:eastAsia="標楷體" w:hAnsi="標楷體" w:cs="新細明體"/>
                <w:sz w:val="26"/>
                <w:szCs w:val="26"/>
              </w:rPr>
            </w:pPr>
            <w:r>
              <w:rPr>
                <w:rFonts w:eastAsia="標楷體"/>
                <w:sz w:val="26"/>
                <w:szCs w:val="26"/>
              </w:rPr>
              <w:t>10.</w:t>
            </w:r>
            <w:r w:rsidRPr="000025F3">
              <w:rPr>
                <w:rFonts w:eastAsia="標楷體"/>
                <w:sz w:val="26"/>
                <w:szCs w:val="26"/>
              </w:rPr>
              <w:t>簡介小腦的構造和功能。小腦位於大腦後下方，分為左右兩半球，與全身肌肉的協調有關。</w:t>
            </w:r>
          </w:p>
          <w:p w14:paraId="76FC08AD" w14:textId="77777777" w:rsidR="00FA533D" w:rsidRDefault="00FA533D" w:rsidP="00FA533D">
            <w:pPr>
              <w:jc w:val="both"/>
              <w:rPr>
                <w:rFonts w:ascii="標楷體" w:eastAsia="標楷體" w:hAnsi="標楷體" w:cs="新細明體"/>
                <w:sz w:val="26"/>
                <w:szCs w:val="26"/>
              </w:rPr>
            </w:pPr>
            <w:r>
              <w:rPr>
                <w:rFonts w:eastAsia="標楷體"/>
                <w:sz w:val="26"/>
                <w:szCs w:val="26"/>
              </w:rPr>
              <w:t>11.</w:t>
            </w:r>
            <w:r w:rsidRPr="000025F3">
              <w:rPr>
                <w:rFonts w:eastAsia="標楷體"/>
                <w:sz w:val="26"/>
                <w:szCs w:val="26"/>
              </w:rPr>
              <w:t>簡介腦幹的構造和功能。腦幹位於大腦下方、小腦前方，是人體的生命中樞。</w:t>
            </w:r>
          </w:p>
          <w:p w14:paraId="3DE5CCCF" w14:textId="77777777" w:rsidR="00FA533D" w:rsidRPr="00DA591D" w:rsidRDefault="00FA533D" w:rsidP="00FA533D">
            <w:pPr>
              <w:jc w:val="both"/>
              <w:rPr>
                <w:rFonts w:ascii="標楷體" w:eastAsia="標楷體" w:hAnsi="標楷體" w:cs="新細明體"/>
                <w:sz w:val="26"/>
                <w:szCs w:val="26"/>
              </w:rPr>
            </w:pPr>
            <w:r>
              <w:rPr>
                <w:rFonts w:eastAsia="標楷體"/>
                <w:sz w:val="26"/>
                <w:szCs w:val="26"/>
              </w:rPr>
              <w:t>12.</w:t>
            </w:r>
            <w:r w:rsidRPr="000025F3">
              <w:rPr>
                <w:rFonts w:eastAsia="標楷體"/>
                <w:sz w:val="26"/>
                <w:szCs w:val="26"/>
              </w:rPr>
              <w:t>簡介脊髓的功能。包含將神經訊息向上傳遞至腦、向下傳遞至頸部以下各動器，以及作為頸部以下的反射中樞。</w:t>
            </w:r>
          </w:p>
        </w:tc>
        <w:tc>
          <w:tcPr>
            <w:tcW w:w="2126" w:type="dxa"/>
          </w:tcPr>
          <w:p w14:paraId="33EEF3B2" w14:textId="77777777" w:rsidR="00FA533D" w:rsidRDefault="00FA533D" w:rsidP="00FA533D">
            <w:pPr>
              <w:jc w:val="both"/>
              <w:rPr>
                <w:rFonts w:ascii="標楷體" w:eastAsia="標楷體" w:hAnsi="標楷體" w:cs="新細明體"/>
                <w:sz w:val="26"/>
                <w:szCs w:val="26"/>
              </w:rPr>
            </w:pPr>
            <w:r>
              <w:rPr>
                <w:rFonts w:eastAsia="標楷體"/>
                <w:sz w:val="26"/>
                <w:szCs w:val="26"/>
              </w:rPr>
              <w:lastRenderedPageBreak/>
              <w:t>1.</w:t>
            </w:r>
            <w:r>
              <w:rPr>
                <w:rFonts w:eastAsia="標楷體"/>
                <w:sz w:val="26"/>
                <w:szCs w:val="26"/>
              </w:rPr>
              <w:t>口頭詢問</w:t>
            </w:r>
          </w:p>
          <w:p w14:paraId="7107CCFA" w14:textId="77777777" w:rsidR="00FA533D" w:rsidRPr="00DA591D" w:rsidRDefault="00FA533D" w:rsidP="00FA533D">
            <w:pPr>
              <w:jc w:val="both"/>
              <w:rPr>
                <w:rFonts w:ascii="標楷體" w:eastAsia="標楷體" w:hAnsi="標楷體" w:cs="新細明體"/>
                <w:sz w:val="26"/>
                <w:szCs w:val="26"/>
              </w:rPr>
            </w:pPr>
            <w:r>
              <w:rPr>
                <w:rFonts w:eastAsia="標楷體"/>
                <w:sz w:val="26"/>
                <w:szCs w:val="26"/>
              </w:rPr>
              <w:t>2.</w:t>
            </w:r>
            <w:r>
              <w:rPr>
                <w:rFonts w:eastAsia="標楷體"/>
                <w:sz w:val="26"/>
                <w:szCs w:val="26"/>
              </w:rPr>
              <w:t>觀察</w:t>
            </w:r>
          </w:p>
        </w:tc>
        <w:tc>
          <w:tcPr>
            <w:tcW w:w="2694" w:type="dxa"/>
          </w:tcPr>
          <w:p w14:paraId="534F8071" w14:textId="77777777" w:rsidR="002E7476" w:rsidRDefault="00FA533D">
            <w:pPr>
              <w:jc w:val="both"/>
              <w:rPr>
                <w:rFonts w:ascii="標楷體" w:eastAsia="標楷體" w:hAnsi="標楷體" w:cs="新細明體"/>
                <w:sz w:val="26"/>
                <w:szCs w:val="26"/>
              </w:rPr>
            </w:pPr>
            <w:r>
              <w:rPr>
                <w:rFonts w:eastAsia="標楷體"/>
                <w:sz w:val="26"/>
                <w:szCs w:val="26"/>
              </w:rPr>
              <w:t>【安全教育】</w:t>
            </w:r>
          </w:p>
          <w:p w14:paraId="2BFF3F00" w14:textId="77777777" w:rsidR="002E7476" w:rsidRDefault="00FA533D">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J4 </w:t>
            </w:r>
            <w:r w:rsidRPr="00746F63">
              <w:rPr>
                <w:rFonts w:eastAsia="標楷體"/>
                <w:sz w:val="26"/>
                <w:szCs w:val="26"/>
              </w:rPr>
              <w:t>探討日常生活發生事故的影響因素。</w:t>
            </w:r>
          </w:p>
        </w:tc>
      </w:tr>
      <w:tr w:rsidR="00FA533D" w:rsidRPr="00F66AAE" w14:paraId="3BF9792B" w14:textId="77777777" w:rsidTr="00FA533D">
        <w:trPr>
          <w:trHeight w:val="101"/>
        </w:trPr>
        <w:tc>
          <w:tcPr>
            <w:tcW w:w="1539" w:type="dxa"/>
          </w:tcPr>
          <w:p w14:paraId="53E28252" w14:textId="77777777" w:rsidR="00FA533D" w:rsidRPr="00DA591D" w:rsidRDefault="00FA533D" w:rsidP="00FA533D">
            <w:pPr>
              <w:jc w:val="center"/>
              <w:rPr>
                <w:rFonts w:ascii="標楷體" w:eastAsia="標楷體" w:hAnsi="標楷體" w:cs="新細明體"/>
                <w:sz w:val="26"/>
                <w:szCs w:val="26"/>
              </w:rPr>
            </w:pPr>
            <w:r>
              <w:rPr>
                <w:rFonts w:eastAsia="標楷體"/>
                <w:sz w:val="26"/>
                <w:szCs w:val="26"/>
              </w:rPr>
              <w:lastRenderedPageBreak/>
              <w:t>十五</w:t>
            </w:r>
          </w:p>
        </w:tc>
        <w:tc>
          <w:tcPr>
            <w:tcW w:w="2254" w:type="dxa"/>
          </w:tcPr>
          <w:p w14:paraId="33AE6D5D" w14:textId="77777777" w:rsidR="00FA533D" w:rsidRPr="00DA591D" w:rsidRDefault="00FA533D" w:rsidP="00FA533D">
            <w:pPr>
              <w:jc w:val="both"/>
              <w:rPr>
                <w:rFonts w:ascii="標楷體" w:eastAsia="標楷體" w:hAnsi="標楷體"/>
                <w:sz w:val="26"/>
                <w:szCs w:val="26"/>
              </w:rPr>
            </w:pPr>
            <w:r>
              <w:rPr>
                <w:rFonts w:eastAsia="標楷體"/>
                <w:sz w:val="26"/>
                <w:szCs w:val="26"/>
              </w:rPr>
              <w:t>第</w:t>
            </w:r>
            <w:r>
              <w:rPr>
                <w:rFonts w:eastAsia="標楷體"/>
                <w:sz w:val="26"/>
                <w:szCs w:val="26"/>
              </w:rPr>
              <w:t>4</w:t>
            </w:r>
            <w:r>
              <w:rPr>
                <w:rFonts w:eastAsia="標楷體"/>
                <w:sz w:val="26"/>
                <w:szCs w:val="26"/>
              </w:rPr>
              <w:t>章　生物的協調作用</w:t>
            </w:r>
          </w:p>
          <w:p w14:paraId="45A66000" w14:textId="77777777" w:rsidR="00FA533D" w:rsidRPr="00DA591D" w:rsidRDefault="00FA533D" w:rsidP="00FA533D">
            <w:pPr>
              <w:jc w:val="both"/>
              <w:rPr>
                <w:rFonts w:ascii="標楷體" w:eastAsia="標楷體" w:hAnsi="標楷體"/>
                <w:sz w:val="26"/>
                <w:szCs w:val="26"/>
              </w:rPr>
            </w:pPr>
            <w:r>
              <w:rPr>
                <w:rFonts w:eastAsia="標楷體"/>
                <w:sz w:val="26"/>
                <w:szCs w:val="26"/>
              </w:rPr>
              <w:t>4‧1</w:t>
            </w:r>
            <w:r>
              <w:rPr>
                <w:rFonts w:eastAsia="標楷體"/>
                <w:sz w:val="26"/>
                <w:szCs w:val="26"/>
              </w:rPr>
              <w:t>神經系統</w:t>
            </w:r>
          </w:p>
        </w:tc>
        <w:tc>
          <w:tcPr>
            <w:tcW w:w="1931" w:type="dxa"/>
          </w:tcPr>
          <w:p w14:paraId="1ABDCA53"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-J-A1 </w:t>
            </w:r>
            <w:r>
              <w:rPr>
                <w:rFonts w:eastAsia="標楷體"/>
                <w:sz w:val="26"/>
                <w:szCs w:val="26"/>
              </w:rPr>
              <w:t>能應用科學知識、方法與態度於日常生活當中。</w:t>
            </w:r>
          </w:p>
          <w:p w14:paraId="7E07A252"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-J-A2 </w:t>
            </w:r>
            <w:r>
              <w:rPr>
                <w:rFonts w:eastAsia="標楷體"/>
                <w:sz w:val="26"/>
                <w:szCs w:val="26"/>
              </w:rPr>
              <w:t>能將所習得的科學知識，連結到自己觀察到的自然現象及實驗數據，學習自我或團體探索證據、回應</w:t>
            </w:r>
            <w:r>
              <w:rPr>
                <w:rFonts w:eastAsia="標楷體"/>
                <w:sz w:val="26"/>
                <w:szCs w:val="26"/>
              </w:rPr>
              <w:lastRenderedPageBreak/>
              <w:t>多元觀點，並能對問題、方法、資訊或數據的可信性抱持合理的懷疑態度或進行檢核，提出問題可能的解決方案。</w:t>
            </w:r>
          </w:p>
          <w:p w14:paraId="05EB31A2"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-J-A3 </w:t>
            </w:r>
            <w:r>
              <w:rPr>
                <w:rFonts w:eastAsia="標楷體"/>
                <w:sz w:val="26"/>
                <w:szCs w:val="26"/>
              </w:rPr>
              <w:t>具備從日常生活經驗中找出問題，並能根據問題特性、資源等因素，善用生活週遭的物品、器材儀器、科技設備及資源，規劃自然科學探究活動。</w:t>
            </w:r>
          </w:p>
          <w:p w14:paraId="2ADBC17C"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-J-B1 </w:t>
            </w:r>
            <w:r>
              <w:rPr>
                <w:rFonts w:eastAsia="標楷體"/>
                <w:sz w:val="26"/>
                <w:szCs w:val="26"/>
              </w:rPr>
              <w:t>能分析歸納、製作圖表、使用資訊及數學運算等方法，整理自然科學資訊或數據，並利用口語、影像、文字與圖案、繪圖或實物、科學名詞、</w:t>
            </w:r>
            <w:r>
              <w:rPr>
                <w:rFonts w:eastAsia="標楷體"/>
                <w:sz w:val="26"/>
                <w:szCs w:val="26"/>
              </w:rPr>
              <w:lastRenderedPageBreak/>
              <w:t>數學公式、模型等，表達探究之過程、發現與成果、價值和限制等。</w:t>
            </w:r>
          </w:p>
          <w:p w14:paraId="4B9A7D46"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-J-B2 </w:t>
            </w:r>
            <w:r>
              <w:rPr>
                <w:rFonts w:eastAsia="標楷體"/>
                <w:sz w:val="26"/>
                <w:szCs w:val="26"/>
              </w:rPr>
              <w:t>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00C4CE5C"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-J-C2 </w:t>
            </w:r>
            <w:r>
              <w:rPr>
                <w:rFonts w:eastAsia="標楷體"/>
                <w:sz w:val="26"/>
                <w:szCs w:val="26"/>
              </w:rPr>
              <w:t>透過合作學習，發展與同儕溝通、共同參與、共同執行及共同發掘科學相關知識與問題解決的能力。</w:t>
            </w:r>
          </w:p>
        </w:tc>
        <w:tc>
          <w:tcPr>
            <w:tcW w:w="4014" w:type="dxa"/>
          </w:tcPr>
          <w:p w14:paraId="192D506D" w14:textId="77777777" w:rsidR="00FA533D" w:rsidRDefault="00FA533D" w:rsidP="00FA533D">
            <w:pPr>
              <w:jc w:val="both"/>
              <w:rPr>
                <w:rFonts w:ascii="標楷體" w:eastAsia="標楷體" w:hAnsi="標楷體" w:cs="新細明體"/>
                <w:sz w:val="26"/>
                <w:szCs w:val="26"/>
              </w:rPr>
            </w:pPr>
            <w:r>
              <w:rPr>
                <w:rFonts w:eastAsia="標楷體"/>
                <w:sz w:val="26"/>
                <w:szCs w:val="26"/>
              </w:rPr>
              <w:lastRenderedPageBreak/>
              <w:t>1.</w:t>
            </w:r>
            <w:r w:rsidRPr="000025F3">
              <w:rPr>
                <w:rFonts w:eastAsia="標楷體"/>
                <w:sz w:val="26"/>
                <w:szCs w:val="26"/>
              </w:rPr>
              <w:t>介紹感覺神經元與運動神經元。提問人體如何接收外界的刺激，又如何產生反應。</w:t>
            </w:r>
          </w:p>
          <w:p w14:paraId="7A73377E" w14:textId="77777777" w:rsidR="00FA533D" w:rsidRPr="000025F3" w:rsidRDefault="00FA533D" w:rsidP="00FA533D">
            <w:pPr>
              <w:jc w:val="both"/>
              <w:rPr>
                <w:rFonts w:ascii="標楷體" w:eastAsia="標楷體" w:hAnsi="標楷體" w:cs="新細明體"/>
                <w:sz w:val="26"/>
                <w:szCs w:val="26"/>
              </w:rPr>
            </w:pPr>
            <w:r>
              <w:rPr>
                <w:rFonts w:eastAsia="標楷體"/>
                <w:sz w:val="26"/>
                <w:szCs w:val="26"/>
              </w:rPr>
              <w:t>2.</w:t>
            </w:r>
            <w:r>
              <w:rPr>
                <w:rFonts w:eastAsia="標楷體"/>
                <w:sz w:val="26"/>
                <w:szCs w:val="26"/>
              </w:rPr>
              <w:t>說明聽旋律哼歌、打桌球的</w:t>
            </w:r>
            <w:r w:rsidRPr="000025F3">
              <w:rPr>
                <w:rFonts w:eastAsia="標楷體"/>
                <w:sz w:val="26"/>
                <w:szCs w:val="26"/>
              </w:rPr>
              <w:t>神經傳導途徑。</w:t>
            </w:r>
            <w:r w:rsidRPr="00C0046F">
              <w:rPr>
                <w:rFonts w:eastAsia="標楷體"/>
                <w:sz w:val="26"/>
                <w:szCs w:val="26"/>
              </w:rPr>
              <w:t>可以感測器、線路和控制中心進行類比說明。</w:t>
            </w:r>
          </w:p>
          <w:p w14:paraId="3124D692" w14:textId="77777777" w:rsidR="00FA533D" w:rsidRPr="000025F3" w:rsidRDefault="00FA533D" w:rsidP="00FA533D">
            <w:pPr>
              <w:jc w:val="both"/>
              <w:rPr>
                <w:rFonts w:ascii="標楷體" w:eastAsia="標楷體" w:hAnsi="標楷體" w:cs="新細明體"/>
                <w:sz w:val="26"/>
                <w:szCs w:val="26"/>
              </w:rPr>
            </w:pPr>
            <w:r>
              <w:rPr>
                <w:rFonts w:eastAsia="標楷體"/>
                <w:sz w:val="26"/>
                <w:szCs w:val="26"/>
              </w:rPr>
              <w:t>3.</w:t>
            </w:r>
            <w:r>
              <w:rPr>
                <w:rFonts w:eastAsia="標楷體"/>
                <w:sz w:val="26"/>
                <w:szCs w:val="26"/>
              </w:rPr>
              <w:t>比較</w:t>
            </w:r>
            <w:r w:rsidRPr="000025F3">
              <w:rPr>
                <w:rFonts w:eastAsia="標楷體"/>
                <w:sz w:val="26"/>
                <w:szCs w:val="26"/>
              </w:rPr>
              <w:t>受器</w:t>
            </w:r>
            <w:r>
              <w:rPr>
                <w:rFonts w:eastAsia="標楷體"/>
                <w:sz w:val="26"/>
                <w:szCs w:val="26"/>
              </w:rPr>
              <w:t>與</w:t>
            </w:r>
            <w:r w:rsidRPr="000025F3">
              <w:rPr>
                <w:rFonts w:eastAsia="標楷體"/>
                <w:sz w:val="26"/>
                <w:szCs w:val="26"/>
              </w:rPr>
              <w:t>動器位於</w:t>
            </w:r>
            <w:r>
              <w:rPr>
                <w:rFonts w:eastAsia="標楷體"/>
                <w:sz w:val="26"/>
                <w:szCs w:val="26"/>
              </w:rPr>
              <w:t>頸</w:t>
            </w:r>
            <w:r w:rsidRPr="000025F3">
              <w:rPr>
                <w:rFonts w:eastAsia="標楷體"/>
                <w:sz w:val="26"/>
                <w:szCs w:val="26"/>
              </w:rPr>
              <w:t>部以上</w:t>
            </w:r>
            <w:r>
              <w:rPr>
                <w:rFonts w:eastAsia="標楷體"/>
                <w:sz w:val="26"/>
                <w:szCs w:val="26"/>
              </w:rPr>
              <w:t>或以下時，</w:t>
            </w:r>
            <w:r w:rsidRPr="000025F3">
              <w:rPr>
                <w:rFonts w:eastAsia="標楷體"/>
                <w:sz w:val="26"/>
                <w:szCs w:val="26"/>
              </w:rPr>
              <w:t>神經傳導途徑</w:t>
            </w:r>
            <w:r>
              <w:rPr>
                <w:rFonts w:eastAsia="標楷體"/>
                <w:sz w:val="26"/>
                <w:szCs w:val="26"/>
              </w:rPr>
              <w:t>有何差異</w:t>
            </w:r>
            <w:r w:rsidRPr="000025F3">
              <w:rPr>
                <w:rFonts w:eastAsia="標楷體"/>
                <w:sz w:val="26"/>
                <w:szCs w:val="26"/>
              </w:rPr>
              <w:t>。</w:t>
            </w:r>
          </w:p>
          <w:p w14:paraId="6D486F96" w14:textId="77777777" w:rsidR="00FA533D" w:rsidRDefault="00FA533D" w:rsidP="00FA533D">
            <w:pPr>
              <w:jc w:val="both"/>
              <w:rPr>
                <w:rFonts w:ascii="標楷體" w:eastAsia="標楷體" w:hAnsi="標楷體" w:cs="新細明體"/>
                <w:sz w:val="26"/>
                <w:szCs w:val="26"/>
              </w:rPr>
            </w:pPr>
            <w:r>
              <w:rPr>
                <w:rFonts w:eastAsia="標楷體"/>
                <w:sz w:val="26"/>
                <w:szCs w:val="26"/>
              </w:rPr>
              <w:t>4.</w:t>
            </w:r>
            <w:r w:rsidRPr="000025F3">
              <w:rPr>
                <w:rFonts w:eastAsia="標楷體"/>
                <w:sz w:val="26"/>
                <w:szCs w:val="26"/>
              </w:rPr>
              <w:t>解釋反應時間</w:t>
            </w:r>
            <w:r>
              <w:rPr>
                <w:rFonts w:eastAsia="標楷體"/>
                <w:sz w:val="26"/>
                <w:szCs w:val="26"/>
              </w:rPr>
              <w:t>是</w:t>
            </w:r>
            <w:r w:rsidRPr="000025F3">
              <w:rPr>
                <w:rFonts w:eastAsia="標楷體"/>
                <w:sz w:val="26"/>
                <w:szCs w:val="26"/>
              </w:rPr>
              <w:t>由受器接受刺激到動器表現出反應所需要的時間。</w:t>
            </w:r>
          </w:p>
          <w:p w14:paraId="0EEDB173" w14:textId="77777777" w:rsidR="00FA533D" w:rsidRPr="000025F3" w:rsidRDefault="00FA533D" w:rsidP="00FA533D">
            <w:pPr>
              <w:jc w:val="both"/>
              <w:rPr>
                <w:rFonts w:ascii="標楷體" w:eastAsia="標楷體" w:hAnsi="標楷體" w:cs="新細明體"/>
                <w:sz w:val="26"/>
                <w:szCs w:val="26"/>
              </w:rPr>
            </w:pPr>
            <w:r>
              <w:rPr>
                <w:rFonts w:eastAsia="標楷體"/>
                <w:sz w:val="26"/>
                <w:szCs w:val="26"/>
              </w:rPr>
              <w:t>5.</w:t>
            </w:r>
            <w:r>
              <w:rPr>
                <w:rFonts w:eastAsia="標楷體"/>
                <w:sz w:val="26"/>
                <w:szCs w:val="26"/>
              </w:rPr>
              <w:t>說明</w:t>
            </w:r>
            <w:r w:rsidRPr="000025F3">
              <w:rPr>
                <w:rFonts w:eastAsia="標楷體"/>
                <w:sz w:val="26"/>
                <w:szCs w:val="26"/>
              </w:rPr>
              <w:t>反射作用的神經傳導途徑。</w:t>
            </w:r>
          </w:p>
          <w:p w14:paraId="4FBD483E" w14:textId="77777777" w:rsidR="00FA533D" w:rsidRPr="000025F3" w:rsidRDefault="00FA533D" w:rsidP="00FA533D">
            <w:pPr>
              <w:jc w:val="both"/>
              <w:rPr>
                <w:rFonts w:ascii="標楷體" w:eastAsia="標楷體" w:hAnsi="標楷體" w:cs="新細明體"/>
                <w:sz w:val="26"/>
                <w:szCs w:val="26"/>
              </w:rPr>
            </w:pPr>
            <w:r>
              <w:rPr>
                <w:rFonts w:eastAsia="標楷體"/>
                <w:sz w:val="26"/>
                <w:szCs w:val="26"/>
              </w:rPr>
              <w:lastRenderedPageBreak/>
              <w:t>6.</w:t>
            </w:r>
            <w:r w:rsidRPr="000025F3">
              <w:rPr>
                <w:rFonts w:eastAsia="標楷體"/>
                <w:sz w:val="26"/>
                <w:szCs w:val="26"/>
              </w:rPr>
              <w:t>學生常會有大腦負責意識行為，而脊髓負責反射作用的迷思概念，因此應提醒學生，腦幹也能擔任反射中樞，例如眨眼反射、分泌唾液、瞳孔縮小等。</w:t>
            </w:r>
          </w:p>
          <w:p w14:paraId="2B894698" w14:textId="77777777" w:rsidR="00FA533D" w:rsidRDefault="00FA533D" w:rsidP="00FA533D">
            <w:pPr>
              <w:jc w:val="both"/>
              <w:rPr>
                <w:rFonts w:ascii="標楷體" w:eastAsia="標楷體" w:hAnsi="標楷體" w:cs="新細明體"/>
                <w:sz w:val="26"/>
                <w:szCs w:val="26"/>
              </w:rPr>
            </w:pPr>
            <w:r>
              <w:rPr>
                <w:rFonts w:eastAsia="標楷體"/>
                <w:sz w:val="26"/>
                <w:szCs w:val="26"/>
              </w:rPr>
              <w:t>7.</w:t>
            </w:r>
            <w:r>
              <w:rPr>
                <w:rFonts w:eastAsia="標楷體"/>
                <w:sz w:val="26"/>
                <w:szCs w:val="26"/>
              </w:rPr>
              <w:t>請學生比較反射作用與大腦意識行為。</w:t>
            </w:r>
          </w:p>
          <w:p w14:paraId="4C66076A" w14:textId="77777777" w:rsidR="00FA533D" w:rsidRPr="000025F3" w:rsidRDefault="00FA533D" w:rsidP="00FA533D">
            <w:pPr>
              <w:jc w:val="both"/>
              <w:rPr>
                <w:rFonts w:ascii="標楷體" w:eastAsia="標楷體" w:hAnsi="標楷體" w:cs="新細明體"/>
                <w:sz w:val="26"/>
                <w:szCs w:val="26"/>
              </w:rPr>
            </w:pPr>
            <w:r>
              <w:rPr>
                <w:rFonts w:eastAsia="標楷體"/>
                <w:sz w:val="26"/>
                <w:szCs w:val="26"/>
              </w:rPr>
              <w:t>8.</w:t>
            </w:r>
            <w:r>
              <w:rPr>
                <w:rFonts w:eastAsia="標楷體"/>
                <w:sz w:val="26"/>
                <w:szCs w:val="26"/>
              </w:rPr>
              <w:t>觀察膝跳反射</w:t>
            </w:r>
            <w:r w:rsidRPr="000025F3">
              <w:rPr>
                <w:rFonts w:eastAsia="標楷體"/>
                <w:sz w:val="26"/>
                <w:szCs w:val="26"/>
              </w:rPr>
              <w:t>。</w:t>
            </w:r>
          </w:p>
          <w:p w14:paraId="01375151" w14:textId="77777777" w:rsidR="00FA533D" w:rsidRPr="000025F3" w:rsidRDefault="00FA533D" w:rsidP="00FA533D">
            <w:pPr>
              <w:jc w:val="both"/>
              <w:rPr>
                <w:rFonts w:ascii="標楷體" w:eastAsia="標楷體" w:hAnsi="標楷體" w:cs="新細明體"/>
                <w:sz w:val="26"/>
                <w:szCs w:val="26"/>
              </w:rPr>
            </w:pPr>
            <w:r>
              <w:rPr>
                <w:rFonts w:eastAsia="標楷體"/>
                <w:sz w:val="26"/>
                <w:szCs w:val="26"/>
              </w:rPr>
              <w:t>9.</w:t>
            </w:r>
            <w:r>
              <w:rPr>
                <w:rFonts w:eastAsia="標楷體"/>
                <w:sz w:val="26"/>
                <w:szCs w:val="26"/>
              </w:rPr>
              <w:t>進行實驗</w:t>
            </w:r>
            <w:r>
              <w:rPr>
                <w:rFonts w:eastAsia="標楷體"/>
                <w:sz w:val="26"/>
                <w:szCs w:val="26"/>
              </w:rPr>
              <w:t>4‧1-1</w:t>
            </w:r>
            <w:r>
              <w:rPr>
                <w:rFonts w:eastAsia="標楷體"/>
                <w:sz w:val="26"/>
                <w:szCs w:val="26"/>
              </w:rPr>
              <w:t>。</w:t>
            </w:r>
            <w:r w:rsidRPr="000025F3">
              <w:rPr>
                <w:rFonts w:eastAsia="標楷體"/>
                <w:sz w:val="26"/>
                <w:szCs w:val="26"/>
              </w:rPr>
              <w:t>進行接尺前，要求受試者目視直尺下端，而非上端主試者的手，以避免受試者觀察到主試者手部的肌肉活動，而干擾實驗結果。</w:t>
            </w:r>
          </w:p>
          <w:p w14:paraId="423741CE" w14:textId="77777777" w:rsidR="00FA533D" w:rsidRPr="000025F3" w:rsidRDefault="00FA533D" w:rsidP="00FA533D">
            <w:pPr>
              <w:jc w:val="both"/>
              <w:rPr>
                <w:rFonts w:ascii="標楷體" w:eastAsia="標楷體" w:hAnsi="標楷體" w:cs="新細明體"/>
                <w:sz w:val="26"/>
                <w:szCs w:val="26"/>
              </w:rPr>
            </w:pPr>
            <w:r>
              <w:rPr>
                <w:rFonts w:eastAsia="標楷體"/>
                <w:sz w:val="26"/>
                <w:szCs w:val="26"/>
              </w:rPr>
              <w:t>10.</w:t>
            </w:r>
            <w:r>
              <w:rPr>
                <w:rFonts w:eastAsia="標楷體"/>
                <w:sz w:val="26"/>
                <w:szCs w:val="26"/>
              </w:rPr>
              <w:t>進行滑落距離與接尺反應時間的換算，</w:t>
            </w:r>
            <w:r w:rsidRPr="000025F3">
              <w:rPr>
                <w:rFonts w:eastAsia="標楷體"/>
                <w:sz w:val="26"/>
                <w:szCs w:val="26"/>
              </w:rPr>
              <w:t>使用對照表，查出接尺反應時間。</w:t>
            </w:r>
          </w:p>
          <w:p w14:paraId="5CE44A36" w14:textId="77777777" w:rsidR="00FA533D" w:rsidRDefault="00FA533D" w:rsidP="00FA533D">
            <w:pPr>
              <w:jc w:val="both"/>
              <w:rPr>
                <w:rFonts w:ascii="標楷體" w:eastAsia="標楷體" w:hAnsi="標楷體" w:cs="新細明體"/>
                <w:sz w:val="26"/>
                <w:szCs w:val="26"/>
              </w:rPr>
            </w:pPr>
            <w:r>
              <w:rPr>
                <w:rFonts w:eastAsia="標楷體"/>
                <w:sz w:val="26"/>
                <w:szCs w:val="26"/>
              </w:rPr>
              <w:t>11.</w:t>
            </w:r>
            <w:r>
              <w:rPr>
                <w:rFonts w:eastAsia="標楷體"/>
                <w:sz w:val="26"/>
                <w:szCs w:val="26"/>
              </w:rPr>
              <w:t>實驗後提問：個人接尺時間</w:t>
            </w:r>
            <w:r w:rsidRPr="000025F3">
              <w:rPr>
                <w:rFonts w:eastAsia="標楷體"/>
                <w:sz w:val="26"/>
                <w:szCs w:val="26"/>
              </w:rPr>
              <w:t>差異原因是什麼？接尺反應的神經傳導途徑是什麼？</w:t>
            </w:r>
          </w:p>
          <w:p w14:paraId="3CFFDEC5" w14:textId="77777777" w:rsidR="00FA533D" w:rsidRPr="000025F3" w:rsidRDefault="00FA533D" w:rsidP="00FA533D">
            <w:pPr>
              <w:jc w:val="both"/>
              <w:rPr>
                <w:rFonts w:ascii="標楷體" w:eastAsia="標楷體" w:hAnsi="標楷體" w:cs="新細明體"/>
                <w:sz w:val="26"/>
                <w:szCs w:val="26"/>
              </w:rPr>
            </w:pPr>
            <w:r>
              <w:rPr>
                <w:rFonts w:eastAsia="標楷體"/>
                <w:sz w:val="26"/>
                <w:szCs w:val="26"/>
              </w:rPr>
              <w:t>12.</w:t>
            </w:r>
            <w:r>
              <w:rPr>
                <w:rFonts w:eastAsia="標楷體"/>
                <w:sz w:val="26"/>
                <w:szCs w:val="26"/>
              </w:rPr>
              <w:t>進行實驗</w:t>
            </w:r>
            <w:r>
              <w:rPr>
                <w:rFonts w:eastAsia="標楷體"/>
                <w:sz w:val="26"/>
                <w:szCs w:val="26"/>
              </w:rPr>
              <w:t>4‧1-2</w:t>
            </w:r>
            <w:r>
              <w:rPr>
                <w:rFonts w:eastAsia="標楷體"/>
                <w:sz w:val="26"/>
                <w:szCs w:val="26"/>
              </w:rPr>
              <w:t>。</w:t>
            </w:r>
            <w:r w:rsidRPr="000025F3">
              <w:rPr>
                <w:rFonts w:eastAsia="標楷體"/>
                <w:sz w:val="26"/>
                <w:szCs w:val="26"/>
              </w:rPr>
              <w:t>調配溫水時，應先加冷水，再慢慢加入熱水。最後配得的溫度容許有</w:t>
            </w:r>
            <w:r w:rsidRPr="000025F3">
              <w:rPr>
                <w:rFonts w:eastAsia="標楷體"/>
                <w:sz w:val="26"/>
                <w:szCs w:val="26"/>
              </w:rPr>
              <w:t>5℃</w:t>
            </w:r>
            <w:r w:rsidRPr="000025F3">
              <w:rPr>
                <w:rFonts w:eastAsia="標楷體"/>
                <w:sz w:val="26"/>
                <w:szCs w:val="26"/>
              </w:rPr>
              <w:t>之內的誤差，不須為求精準而耗費過多時間。</w:t>
            </w:r>
          </w:p>
          <w:p w14:paraId="3F120DA6" w14:textId="77777777" w:rsidR="00FA533D" w:rsidRPr="000025F3" w:rsidRDefault="00FA533D" w:rsidP="00FA533D">
            <w:pPr>
              <w:jc w:val="both"/>
              <w:rPr>
                <w:rFonts w:ascii="標楷體" w:eastAsia="標楷體" w:hAnsi="標楷體" w:cs="新細明體"/>
                <w:sz w:val="26"/>
                <w:szCs w:val="26"/>
              </w:rPr>
            </w:pPr>
            <w:r>
              <w:rPr>
                <w:rFonts w:eastAsia="標楷體"/>
                <w:sz w:val="26"/>
                <w:szCs w:val="26"/>
              </w:rPr>
              <w:t>13.</w:t>
            </w:r>
            <w:r>
              <w:rPr>
                <w:rFonts w:eastAsia="標楷體"/>
                <w:sz w:val="26"/>
                <w:szCs w:val="26"/>
              </w:rPr>
              <w:t>視覺暫留除使用紀錄簿插圖，也可請學生自行繪製圖案觀察</w:t>
            </w:r>
            <w:r w:rsidRPr="000025F3">
              <w:rPr>
                <w:rFonts w:eastAsia="標楷體"/>
                <w:sz w:val="26"/>
                <w:szCs w:val="26"/>
              </w:rPr>
              <w:t>。</w:t>
            </w:r>
          </w:p>
          <w:p w14:paraId="32A26A3A" w14:textId="77777777" w:rsidR="00FA533D" w:rsidRPr="00DA591D" w:rsidRDefault="00FA533D" w:rsidP="00FA533D">
            <w:pPr>
              <w:jc w:val="both"/>
              <w:rPr>
                <w:rFonts w:ascii="標楷體" w:eastAsia="標楷體" w:hAnsi="標楷體" w:cs="新細明體"/>
                <w:sz w:val="26"/>
                <w:szCs w:val="26"/>
              </w:rPr>
            </w:pPr>
            <w:r>
              <w:rPr>
                <w:rFonts w:eastAsia="標楷體"/>
                <w:sz w:val="26"/>
                <w:szCs w:val="26"/>
              </w:rPr>
              <w:t>14.</w:t>
            </w:r>
            <w:r w:rsidRPr="000025F3">
              <w:rPr>
                <w:rFonts w:eastAsia="標楷體"/>
                <w:sz w:val="26"/>
                <w:szCs w:val="26"/>
              </w:rPr>
              <w:t>連結「自然暖身操」提問，並可藉由口頭評量或利用一些小遊戲</w:t>
            </w:r>
            <w:r w:rsidRPr="000025F3">
              <w:rPr>
                <w:rFonts w:eastAsia="標楷體"/>
                <w:sz w:val="26"/>
                <w:szCs w:val="26"/>
              </w:rPr>
              <w:lastRenderedPageBreak/>
              <w:t>（如接球遊戲），評量學生是否能夠了解在進行各類活動時的神經傳導途徑。</w:t>
            </w:r>
          </w:p>
        </w:tc>
        <w:tc>
          <w:tcPr>
            <w:tcW w:w="2126" w:type="dxa"/>
          </w:tcPr>
          <w:p w14:paraId="1BD21381" w14:textId="77777777" w:rsidR="00FA533D" w:rsidRDefault="00FA533D" w:rsidP="00FA533D">
            <w:pPr>
              <w:jc w:val="both"/>
              <w:rPr>
                <w:rFonts w:ascii="標楷體" w:eastAsia="標楷體" w:hAnsi="標楷體" w:cs="新細明體"/>
                <w:sz w:val="26"/>
                <w:szCs w:val="26"/>
              </w:rPr>
            </w:pPr>
            <w:r>
              <w:rPr>
                <w:rFonts w:eastAsia="標楷體"/>
                <w:sz w:val="26"/>
                <w:szCs w:val="26"/>
              </w:rPr>
              <w:lastRenderedPageBreak/>
              <w:t>1.</w:t>
            </w:r>
            <w:r>
              <w:rPr>
                <w:rFonts w:eastAsia="標楷體"/>
                <w:sz w:val="26"/>
                <w:szCs w:val="26"/>
              </w:rPr>
              <w:t>口頭詢問</w:t>
            </w:r>
          </w:p>
          <w:p w14:paraId="65430CEF" w14:textId="77777777" w:rsidR="00FA533D" w:rsidRDefault="00FA533D" w:rsidP="00FA533D">
            <w:pPr>
              <w:jc w:val="both"/>
              <w:rPr>
                <w:rFonts w:ascii="標楷體" w:eastAsia="標楷體" w:hAnsi="標楷體" w:cs="新細明體"/>
                <w:sz w:val="26"/>
                <w:szCs w:val="26"/>
              </w:rPr>
            </w:pPr>
            <w:r>
              <w:rPr>
                <w:rFonts w:eastAsia="標楷體"/>
                <w:sz w:val="26"/>
                <w:szCs w:val="26"/>
              </w:rPr>
              <w:t>2.</w:t>
            </w:r>
            <w:r>
              <w:rPr>
                <w:rFonts w:eastAsia="標楷體"/>
                <w:sz w:val="26"/>
                <w:szCs w:val="26"/>
              </w:rPr>
              <w:t>觀察</w:t>
            </w:r>
          </w:p>
          <w:p w14:paraId="58541B31" w14:textId="77777777" w:rsidR="00FA533D" w:rsidRDefault="00FA533D" w:rsidP="00FA533D">
            <w:pPr>
              <w:jc w:val="both"/>
              <w:rPr>
                <w:rFonts w:ascii="標楷體" w:eastAsia="標楷體" w:hAnsi="標楷體" w:cs="新細明體"/>
                <w:sz w:val="26"/>
                <w:szCs w:val="26"/>
              </w:rPr>
            </w:pPr>
            <w:r>
              <w:rPr>
                <w:rFonts w:eastAsia="標楷體"/>
                <w:sz w:val="26"/>
                <w:szCs w:val="26"/>
              </w:rPr>
              <w:t>3.</w:t>
            </w:r>
            <w:r>
              <w:rPr>
                <w:rFonts w:eastAsia="標楷體"/>
                <w:sz w:val="26"/>
                <w:szCs w:val="26"/>
              </w:rPr>
              <w:t>操作</w:t>
            </w:r>
          </w:p>
          <w:p w14:paraId="2DA415FF" w14:textId="77777777" w:rsidR="00FA533D" w:rsidRPr="00DA591D" w:rsidRDefault="00FA533D" w:rsidP="00FA533D">
            <w:pPr>
              <w:jc w:val="both"/>
              <w:rPr>
                <w:rFonts w:ascii="標楷體" w:eastAsia="標楷體" w:hAnsi="標楷體" w:cs="新細明體"/>
                <w:sz w:val="26"/>
                <w:szCs w:val="26"/>
              </w:rPr>
            </w:pPr>
            <w:r>
              <w:rPr>
                <w:rFonts w:eastAsia="標楷體"/>
                <w:sz w:val="26"/>
                <w:szCs w:val="26"/>
              </w:rPr>
              <w:t>4.</w:t>
            </w:r>
            <w:r>
              <w:rPr>
                <w:rFonts w:eastAsia="標楷體"/>
                <w:sz w:val="26"/>
                <w:szCs w:val="26"/>
              </w:rPr>
              <w:t>實驗報告</w:t>
            </w:r>
          </w:p>
        </w:tc>
        <w:tc>
          <w:tcPr>
            <w:tcW w:w="2694" w:type="dxa"/>
          </w:tcPr>
          <w:p w14:paraId="0AECA065" w14:textId="77777777" w:rsidR="002E7476" w:rsidRDefault="00FA533D">
            <w:pPr>
              <w:jc w:val="both"/>
              <w:rPr>
                <w:rFonts w:ascii="標楷體" w:eastAsia="標楷體" w:hAnsi="標楷體" w:cs="新細明體"/>
                <w:sz w:val="26"/>
                <w:szCs w:val="26"/>
              </w:rPr>
            </w:pPr>
            <w:r>
              <w:rPr>
                <w:rFonts w:eastAsia="標楷體"/>
                <w:sz w:val="26"/>
                <w:szCs w:val="26"/>
              </w:rPr>
              <w:t>【性別平等教育】</w:t>
            </w:r>
          </w:p>
          <w:p w14:paraId="32D2047B" w14:textId="77777777" w:rsidR="002E7476" w:rsidRDefault="00FA533D">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J2 </w:t>
            </w:r>
            <w:r w:rsidRPr="00746F63">
              <w:rPr>
                <w:rFonts w:eastAsia="標楷體"/>
                <w:sz w:val="26"/>
                <w:szCs w:val="26"/>
              </w:rPr>
              <w:t>釐清身體意象的性別迷思。</w:t>
            </w:r>
          </w:p>
          <w:p w14:paraId="3E02A898" w14:textId="77777777" w:rsidR="002E7476" w:rsidRDefault="00FA533D">
            <w:pPr>
              <w:jc w:val="both"/>
              <w:rPr>
                <w:rFonts w:ascii="標楷體" w:eastAsia="標楷體" w:hAnsi="標楷體" w:cs="新細明體"/>
                <w:sz w:val="26"/>
                <w:szCs w:val="26"/>
              </w:rPr>
            </w:pPr>
            <w:r>
              <w:rPr>
                <w:rFonts w:eastAsia="標楷體"/>
                <w:sz w:val="26"/>
                <w:szCs w:val="26"/>
              </w:rPr>
              <w:t>【人權教育】</w:t>
            </w:r>
          </w:p>
          <w:p w14:paraId="070A94C2" w14:textId="77777777" w:rsidR="002E7476" w:rsidRDefault="00FA533D">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J6 </w:t>
            </w:r>
            <w:r w:rsidRPr="00746F63">
              <w:rPr>
                <w:rFonts w:eastAsia="標楷體"/>
                <w:sz w:val="26"/>
                <w:szCs w:val="26"/>
              </w:rPr>
              <w:t>正視社會中的各種歧視，並採取行動來關懷與保護弱勢。</w:t>
            </w:r>
          </w:p>
        </w:tc>
      </w:tr>
      <w:tr w:rsidR="00FA533D" w:rsidRPr="00F66AAE" w14:paraId="58E74C84" w14:textId="77777777" w:rsidTr="00FA533D">
        <w:trPr>
          <w:trHeight w:val="101"/>
        </w:trPr>
        <w:tc>
          <w:tcPr>
            <w:tcW w:w="1539" w:type="dxa"/>
          </w:tcPr>
          <w:p w14:paraId="6CAA4447" w14:textId="77777777" w:rsidR="00FA533D" w:rsidRPr="00DA591D" w:rsidRDefault="00FA533D" w:rsidP="00FA533D">
            <w:pPr>
              <w:jc w:val="center"/>
              <w:rPr>
                <w:rFonts w:ascii="標楷體" w:eastAsia="標楷體" w:hAnsi="標楷體" w:cs="新細明體"/>
                <w:sz w:val="26"/>
                <w:szCs w:val="26"/>
              </w:rPr>
            </w:pPr>
            <w:r>
              <w:rPr>
                <w:rFonts w:eastAsia="標楷體"/>
                <w:sz w:val="26"/>
                <w:szCs w:val="26"/>
              </w:rPr>
              <w:lastRenderedPageBreak/>
              <w:t>十六</w:t>
            </w:r>
          </w:p>
        </w:tc>
        <w:tc>
          <w:tcPr>
            <w:tcW w:w="2254" w:type="dxa"/>
          </w:tcPr>
          <w:p w14:paraId="5B0A59F1" w14:textId="77777777" w:rsidR="00FA533D" w:rsidRPr="00DA591D" w:rsidRDefault="00FA533D" w:rsidP="00FA533D">
            <w:pPr>
              <w:jc w:val="both"/>
              <w:rPr>
                <w:rFonts w:ascii="標楷體" w:eastAsia="標楷體" w:hAnsi="標楷體"/>
                <w:sz w:val="26"/>
                <w:szCs w:val="26"/>
              </w:rPr>
            </w:pPr>
            <w:r>
              <w:rPr>
                <w:rFonts w:eastAsia="標楷體"/>
                <w:sz w:val="26"/>
                <w:szCs w:val="26"/>
              </w:rPr>
              <w:t>第</w:t>
            </w:r>
            <w:r>
              <w:rPr>
                <w:rFonts w:eastAsia="標楷體"/>
                <w:sz w:val="26"/>
                <w:szCs w:val="26"/>
              </w:rPr>
              <w:t>4</w:t>
            </w:r>
            <w:r>
              <w:rPr>
                <w:rFonts w:eastAsia="標楷體"/>
                <w:sz w:val="26"/>
                <w:szCs w:val="26"/>
              </w:rPr>
              <w:t>章　生物的協調作用</w:t>
            </w:r>
          </w:p>
          <w:p w14:paraId="37296006" w14:textId="77777777" w:rsidR="00FA533D" w:rsidRPr="00DA591D" w:rsidRDefault="00FA533D" w:rsidP="00FA533D">
            <w:pPr>
              <w:jc w:val="both"/>
              <w:rPr>
                <w:rFonts w:ascii="標楷體" w:eastAsia="標楷體" w:hAnsi="標楷體"/>
                <w:sz w:val="26"/>
                <w:szCs w:val="26"/>
              </w:rPr>
            </w:pPr>
            <w:r>
              <w:rPr>
                <w:rFonts w:eastAsia="標楷體"/>
                <w:sz w:val="26"/>
                <w:szCs w:val="26"/>
              </w:rPr>
              <w:t>4‧2</w:t>
            </w:r>
            <w:r>
              <w:rPr>
                <w:rFonts w:eastAsia="標楷體"/>
                <w:sz w:val="26"/>
                <w:szCs w:val="26"/>
              </w:rPr>
              <w:t>內分泌系統</w:t>
            </w:r>
          </w:p>
        </w:tc>
        <w:tc>
          <w:tcPr>
            <w:tcW w:w="1931" w:type="dxa"/>
          </w:tcPr>
          <w:p w14:paraId="4955881E"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-J-A1 </w:t>
            </w:r>
            <w:r>
              <w:rPr>
                <w:rFonts w:eastAsia="標楷體"/>
                <w:sz w:val="26"/>
                <w:szCs w:val="26"/>
              </w:rPr>
              <w:t>能應用科學知識、方法與態度於日常生活當中。</w:t>
            </w:r>
          </w:p>
          <w:p w14:paraId="7153BABE"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-J-A2 </w:t>
            </w:r>
            <w:r>
              <w:rPr>
                <w:rFonts w:eastAsia="標楷體"/>
                <w:sz w:val="26"/>
                <w:szCs w:val="26"/>
              </w:rPr>
              <w:t>能將所習得的科學知識，連結到自己觀察到的自然現象及實驗數據，學習自我或團體探索證據、回應多元觀點，並能對問題、方法、資訊或數據的可信性抱持合理的懷疑態度或進行檢核，提出問題可能的解決方案。</w:t>
            </w:r>
          </w:p>
          <w:p w14:paraId="342FEEAE"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-J-B1 </w:t>
            </w:r>
            <w:r>
              <w:rPr>
                <w:rFonts w:eastAsia="標楷體"/>
                <w:sz w:val="26"/>
                <w:szCs w:val="26"/>
              </w:rPr>
              <w:t>能分析歸納、製作圖表、使用資訊及數學運算等方法，整理自然科學資訊或數據，並利用口語、影像、文字與圖案、繪圖或實</w:t>
            </w:r>
            <w:r>
              <w:rPr>
                <w:rFonts w:eastAsia="標楷體"/>
                <w:sz w:val="26"/>
                <w:szCs w:val="26"/>
              </w:rPr>
              <w:lastRenderedPageBreak/>
              <w:t>物、科學名詞、數學公式、模型等，表達探究之過程、發現與成果、價值和限制等。</w:t>
            </w:r>
          </w:p>
          <w:p w14:paraId="2DE4532B"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-J-B2 </w:t>
            </w:r>
            <w:r>
              <w:rPr>
                <w:rFonts w:eastAsia="標楷體"/>
                <w:sz w:val="26"/>
                <w:szCs w:val="26"/>
              </w:rPr>
              <w:t>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2B5756D0"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-J-B3 </w:t>
            </w:r>
            <w:r>
              <w:rPr>
                <w:rFonts w:eastAsia="標楷體"/>
                <w:sz w:val="26"/>
                <w:szCs w:val="26"/>
              </w:rPr>
              <w:t>透過欣賞山川大地、風雲雨露、河海大洋、日月星辰，體驗自然與生命之美。</w:t>
            </w:r>
          </w:p>
        </w:tc>
        <w:tc>
          <w:tcPr>
            <w:tcW w:w="4014" w:type="dxa"/>
          </w:tcPr>
          <w:p w14:paraId="50AA3A42" w14:textId="77777777" w:rsidR="00FA533D" w:rsidRDefault="00FA533D" w:rsidP="00FA533D">
            <w:pPr>
              <w:jc w:val="both"/>
              <w:rPr>
                <w:rFonts w:ascii="標楷體" w:eastAsia="標楷體" w:hAnsi="標楷體" w:cs="新細明體"/>
                <w:sz w:val="26"/>
                <w:szCs w:val="26"/>
              </w:rPr>
            </w:pPr>
            <w:r>
              <w:rPr>
                <w:rFonts w:eastAsia="標楷體"/>
                <w:sz w:val="26"/>
                <w:szCs w:val="26"/>
              </w:rPr>
              <w:lastRenderedPageBreak/>
              <w:t>1.</w:t>
            </w:r>
            <w:r>
              <w:rPr>
                <w:rFonts w:eastAsia="標楷體"/>
                <w:sz w:val="26"/>
                <w:szCs w:val="26"/>
              </w:rPr>
              <w:t>以「自然暖身操」</w:t>
            </w:r>
            <w:r w:rsidRPr="000025F3">
              <w:rPr>
                <w:rFonts w:eastAsia="標楷體"/>
                <w:sz w:val="26"/>
                <w:szCs w:val="26"/>
              </w:rPr>
              <w:t>為例，說明神經系統與內分泌系統合作協調，影響呼吸加速、心搏加快等生理反應，以便運送更多的氧氣和養分至各組織細胞。</w:t>
            </w:r>
          </w:p>
          <w:p w14:paraId="2D89E7DE" w14:textId="77777777" w:rsidR="00FA533D" w:rsidRDefault="00FA533D" w:rsidP="00FA533D">
            <w:pPr>
              <w:jc w:val="both"/>
              <w:rPr>
                <w:rFonts w:ascii="標楷體" w:eastAsia="標楷體" w:hAnsi="標楷體" w:cs="新細明體"/>
                <w:sz w:val="26"/>
                <w:szCs w:val="26"/>
              </w:rPr>
            </w:pPr>
            <w:r>
              <w:rPr>
                <w:rFonts w:eastAsia="標楷體"/>
                <w:sz w:val="26"/>
                <w:szCs w:val="26"/>
              </w:rPr>
              <w:t>2.</w:t>
            </w:r>
            <w:r w:rsidRPr="000025F3">
              <w:rPr>
                <w:rFonts w:eastAsia="標楷體"/>
                <w:sz w:val="26"/>
                <w:szCs w:val="26"/>
              </w:rPr>
              <w:t>以毛毛蟲和蝌蚪的變態為例，說明動物發育過程需要內分泌系統的協調作用。</w:t>
            </w:r>
          </w:p>
          <w:p w14:paraId="1E910D16" w14:textId="77777777" w:rsidR="00FA533D" w:rsidRDefault="00FA533D" w:rsidP="00FA533D">
            <w:pPr>
              <w:jc w:val="both"/>
              <w:rPr>
                <w:rFonts w:ascii="標楷體" w:eastAsia="標楷體" w:hAnsi="標楷體" w:cs="新細明體"/>
                <w:sz w:val="26"/>
                <w:szCs w:val="26"/>
              </w:rPr>
            </w:pPr>
            <w:r>
              <w:rPr>
                <w:rFonts w:eastAsia="標楷體"/>
                <w:sz w:val="26"/>
                <w:szCs w:val="26"/>
              </w:rPr>
              <w:t>3.</w:t>
            </w:r>
            <w:r>
              <w:rPr>
                <w:rFonts w:eastAsia="標楷體"/>
                <w:sz w:val="26"/>
                <w:szCs w:val="26"/>
              </w:rPr>
              <w:t>說明</w:t>
            </w:r>
            <w:r w:rsidRPr="000025F3">
              <w:rPr>
                <w:rFonts w:eastAsia="標楷體"/>
                <w:sz w:val="26"/>
                <w:szCs w:val="26"/>
              </w:rPr>
              <w:t>能夠分泌化學物質，影響特定的生理反應的器官或構造，稱為腺體。可用知識快遞進一步講解人體的腺體依據是否由分泌管運送分泌物，分為內分泌腺和外分泌腺。與外分泌腺的分泌量相比，內分泌腺的分泌量極少，就能夠發揮正常的生理功能。</w:t>
            </w:r>
          </w:p>
          <w:p w14:paraId="3DAFCBE0" w14:textId="77777777" w:rsidR="00FA533D" w:rsidRDefault="00FA533D" w:rsidP="00FA533D">
            <w:pPr>
              <w:jc w:val="both"/>
              <w:rPr>
                <w:rFonts w:ascii="標楷體" w:eastAsia="標楷體" w:hAnsi="標楷體" w:cs="新細明體"/>
                <w:sz w:val="26"/>
                <w:szCs w:val="26"/>
              </w:rPr>
            </w:pPr>
            <w:r>
              <w:rPr>
                <w:rFonts w:eastAsia="標楷體"/>
                <w:sz w:val="26"/>
                <w:szCs w:val="26"/>
              </w:rPr>
              <w:t>4.</w:t>
            </w:r>
            <w:r w:rsidRPr="000025F3">
              <w:rPr>
                <w:rFonts w:eastAsia="標楷體"/>
                <w:sz w:val="26"/>
                <w:szCs w:val="26"/>
              </w:rPr>
              <w:t>簡介腦垂腺的構造和功能，以及與生長激素相關的巨人症和侏儒症。</w:t>
            </w:r>
          </w:p>
          <w:p w14:paraId="1C2D23C6" w14:textId="77777777" w:rsidR="00FA533D" w:rsidRPr="000025F3" w:rsidRDefault="00FA533D" w:rsidP="00FA533D">
            <w:pPr>
              <w:jc w:val="both"/>
              <w:rPr>
                <w:rFonts w:ascii="標楷體" w:eastAsia="標楷體" w:hAnsi="標楷體" w:cs="新細明體"/>
                <w:sz w:val="26"/>
                <w:szCs w:val="26"/>
              </w:rPr>
            </w:pPr>
            <w:r>
              <w:rPr>
                <w:rFonts w:eastAsia="標楷體"/>
                <w:sz w:val="26"/>
                <w:szCs w:val="26"/>
              </w:rPr>
              <w:t>5.</w:t>
            </w:r>
            <w:r w:rsidRPr="000025F3">
              <w:rPr>
                <w:rFonts w:eastAsia="標楷體"/>
                <w:sz w:val="26"/>
                <w:szCs w:val="26"/>
              </w:rPr>
              <w:t>簡介甲狀腺的構造和功能。</w:t>
            </w:r>
          </w:p>
          <w:p w14:paraId="0AC21CC7" w14:textId="77777777" w:rsidR="00FA533D" w:rsidRDefault="00FA533D" w:rsidP="00FA533D">
            <w:pPr>
              <w:jc w:val="both"/>
              <w:rPr>
                <w:rFonts w:ascii="標楷體" w:eastAsia="標楷體" w:hAnsi="標楷體" w:cs="新細明體"/>
                <w:sz w:val="26"/>
                <w:szCs w:val="26"/>
              </w:rPr>
            </w:pPr>
            <w:r>
              <w:rPr>
                <w:rFonts w:eastAsia="標楷體"/>
                <w:sz w:val="26"/>
                <w:szCs w:val="26"/>
              </w:rPr>
              <w:t>6.</w:t>
            </w:r>
            <w:r w:rsidRPr="000025F3">
              <w:rPr>
                <w:rFonts w:eastAsia="標楷體"/>
                <w:sz w:val="26"/>
                <w:szCs w:val="26"/>
              </w:rPr>
              <w:t>簡介副甲狀腺的構造和功能。</w:t>
            </w:r>
          </w:p>
          <w:p w14:paraId="53D6BA76" w14:textId="77777777" w:rsidR="00FA533D" w:rsidRDefault="00FA533D" w:rsidP="00FA533D">
            <w:pPr>
              <w:jc w:val="both"/>
              <w:rPr>
                <w:rFonts w:ascii="標楷體" w:eastAsia="標楷體" w:hAnsi="標楷體" w:cs="新細明體"/>
                <w:sz w:val="26"/>
                <w:szCs w:val="26"/>
              </w:rPr>
            </w:pPr>
            <w:r>
              <w:rPr>
                <w:rFonts w:eastAsia="標楷體"/>
                <w:sz w:val="26"/>
                <w:szCs w:val="26"/>
              </w:rPr>
              <w:t>7.</w:t>
            </w:r>
            <w:r w:rsidRPr="000025F3">
              <w:rPr>
                <w:rFonts w:eastAsia="標楷體"/>
                <w:sz w:val="26"/>
                <w:szCs w:val="26"/>
              </w:rPr>
              <w:t>簡介腎上腺的構造與功能：運動或遇到緊急狀況時，腎上腺素的分泌使心跳加快、呼吸加快加深、血壓上升、血糖升高，使個體可以應付危急狀況。</w:t>
            </w:r>
          </w:p>
          <w:p w14:paraId="6FBC153C" w14:textId="77777777" w:rsidR="00FA533D" w:rsidRDefault="00FA533D" w:rsidP="00FA533D">
            <w:pPr>
              <w:jc w:val="both"/>
              <w:rPr>
                <w:rFonts w:ascii="標楷體" w:eastAsia="標楷體" w:hAnsi="標楷體" w:cs="新細明體"/>
                <w:sz w:val="26"/>
                <w:szCs w:val="26"/>
              </w:rPr>
            </w:pPr>
            <w:r>
              <w:rPr>
                <w:rFonts w:eastAsia="標楷體"/>
                <w:sz w:val="26"/>
                <w:szCs w:val="26"/>
              </w:rPr>
              <w:lastRenderedPageBreak/>
              <w:t>8.</w:t>
            </w:r>
            <w:r w:rsidRPr="000025F3">
              <w:rPr>
                <w:rFonts w:eastAsia="標楷體"/>
                <w:sz w:val="26"/>
                <w:szCs w:val="26"/>
              </w:rPr>
              <w:t>簡介胰島的構造和功能，只需大致說明胰島素分泌不足或過多所造成的影響。</w:t>
            </w:r>
          </w:p>
          <w:p w14:paraId="1D878CDE" w14:textId="77777777" w:rsidR="00FA533D" w:rsidRDefault="00FA533D" w:rsidP="00FA533D">
            <w:pPr>
              <w:jc w:val="both"/>
              <w:rPr>
                <w:rFonts w:ascii="標楷體" w:eastAsia="標楷體" w:hAnsi="標楷體" w:cs="新細明體"/>
                <w:sz w:val="26"/>
                <w:szCs w:val="26"/>
              </w:rPr>
            </w:pPr>
            <w:r>
              <w:rPr>
                <w:rFonts w:eastAsia="標楷體"/>
                <w:sz w:val="26"/>
                <w:szCs w:val="26"/>
              </w:rPr>
              <w:t>9.</w:t>
            </w:r>
            <w:r w:rsidRPr="000025F3">
              <w:rPr>
                <w:rFonts w:eastAsia="標楷體"/>
                <w:sz w:val="26"/>
                <w:szCs w:val="26"/>
              </w:rPr>
              <w:t>簡介性腺的構造和功能。</w:t>
            </w:r>
          </w:p>
          <w:p w14:paraId="7433F40A" w14:textId="77777777" w:rsidR="00FA533D" w:rsidRPr="00DA591D" w:rsidRDefault="00FA533D" w:rsidP="00FA533D">
            <w:pPr>
              <w:jc w:val="both"/>
              <w:rPr>
                <w:rFonts w:ascii="標楷體" w:eastAsia="標楷體" w:hAnsi="標楷體" w:cs="新細明體"/>
                <w:sz w:val="26"/>
                <w:szCs w:val="26"/>
              </w:rPr>
            </w:pPr>
            <w:r>
              <w:rPr>
                <w:rFonts w:eastAsia="標楷體"/>
                <w:sz w:val="26"/>
                <w:szCs w:val="26"/>
              </w:rPr>
              <w:t>10.</w:t>
            </w:r>
            <w:r w:rsidRPr="000025F3">
              <w:rPr>
                <w:rFonts w:eastAsia="標楷體"/>
                <w:sz w:val="26"/>
                <w:szCs w:val="26"/>
              </w:rPr>
              <w:t>總結動物體內有神經系統和內分泌系統，能協調各細胞的運作，以應付外界環境的刺激，並維持體內環境的穩定，可</w:t>
            </w:r>
            <w:r>
              <w:rPr>
                <w:rFonts w:eastAsia="標楷體"/>
                <w:sz w:val="26"/>
                <w:szCs w:val="26"/>
              </w:rPr>
              <w:t>利用章末「學習地圖」中的表做比較</w:t>
            </w:r>
            <w:r w:rsidRPr="000025F3">
              <w:rPr>
                <w:rFonts w:eastAsia="標楷體"/>
                <w:sz w:val="26"/>
                <w:szCs w:val="26"/>
              </w:rPr>
              <w:t>。</w:t>
            </w:r>
          </w:p>
        </w:tc>
        <w:tc>
          <w:tcPr>
            <w:tcW w:w="2126" w:type="dxa"/>
          </w:tcPr>
          <w:p w14:paraId="08262A35" w14:textId="77777777" w:rsidR="00FA533D" w:rsidRDefault="00FA533D" w:rsidP="00FA533D">
            <w:pPr>
              <w:jc w:val="both"/>
              <w:rPr>
                <w:rFonts w:ascii="標楷體" w:eastAsia="標楷體" w:hAnsi="標楷體" w:cs="新細明體"/>
                <w:sz w:val="26"/>
                <w:szCs w:val="26"/>
              </w:rPr>
            </w:pPr>
            <w:r>
              <w:rPr>
                <w:rFonts w:eastAsia="標楷體"/>
                <w:sz w:val="26"/>
                <w:szCs w:val="26"/>
              </w:rPr>
              <w:lastRenderedPageBreak/>
              <w:t>1.</w:t>
            </w:r>
            <w:r>
              <w:rPr>
                <w:rFonts w:eastAsia="標楷體"/>
                <w:sz w:val="26"/>
                <w:szCs w:val="26"/>
              </w:rPr>
              <w:t>口頭詢問</w:t>
            </w:r>
          </w:p>
          <w:p w14:paraId="3B2DEF6C" w14:textId="77777777" w:rsidR="00FA533D" w:rsidRDefault="00FA533D" w:rsidP="00FA533D">
            <w:pPr>
              <w:jc w:val="both"/>
              <w:rPr>
                <w:rFonts w:ascii="標楷體" w:eastAsia="標楷體" w:hAnsi="標楷體" w:cs="新細明體"/>
                <w:sz w:val="26"/>
                <w:szCs w:val="26"/>
              </w:rPr>
            </w:pPr>
            <w:r>
              <w:rPr>
                <w:rFonts w:eastAsia="標楷體"/>
                <w:sz w:val="26"/>
                <w:szCs w:val="26"/>
              </w:rPr>
              <w:t>2.</w:t>
            </w:r>
            <w:r>
              <w:rPr>
                <w:rFonts w:eastAsia="標楷體"/>
                <w:sz w:val="26"/>
                <w:szCs w:val="26"/>
              </w:rPr>
              <w:t>紙筆測驗</w:t>
            </w:r>
          </w:p>
          <w:p w14:paraId="6C46D69A" w14:textId="77777777" w:rsidR="00FA533D" w:rsidRPr="00DA591D" w:rsidRDefault="00FA533D" w:rsidP="00FA533D">
            <w:pPr>
              <w:jc w:val="both"/>
              <w:rPr>
                <w:rFonts w:ascii="標楷體" w:eastAsia="標楷體" w:hAnsi="標楷體" w:cs="新細明體"/>
                <w:sz w:val="26"/>
                <w:szCs w:val="26"/>
              </w:rPr>
            </w:pPr>
            <w:r>
              <w:rPr>
                <w:rFonts w:eastAsia="標楷體"/>
                <w:sz w:val="26"/>
                <w:szCs w:val="26"/>
              </w:rPr>
              <w:t>3.</w:t>
            </w:r>
            <w:r>
              <w:rPr>
                <w:rFonts w:eastAsia="標楷體"/>
                <w:sz w:val="26"/>
                <w:szCs w:val="26"/>
              </w:rPr>
              <w:t>觀察</w:t>
            </w:r>
          </w:p>
        </w:tc>
        <w:tc>
          <w:tcPr>
            <w:tcW w:w="2694" w:type="dxa"/>
          </w:tcPr>
          <w:p w14:paraId="74A3C003" w14:textId="77777777" w:rsidR="002E7476" w:rsidRDefault="00FA533D">
            <w:pPr>
              <w:jc w:val="both"/>
              <w:rPr>
                <w:rFonts w:ascii="標楷體" w:eastAsia="標楷體" w:hAnsi="標楷體" w:cs="新細明體"/>
                <w:sz w:val="26"/>
                <w:szCs w:val="26"/>
              </w:rPr>
            </w:pPr>
            <w:r>
              <w:rPr>
                <w:rFonts w:eastAsia="標楷體"/>
                <w:sz w:val="26"/>
                <w:szCs w:val="26"/>
              </w:rPr>
              <w:t>【性別平等教育】</w:t>
            </w:r>
          </w:p>
          <w:p w14:paraId="490A2CD9" w14:textId="77777777" w:rsidR="002E7476" w:rsidRDefault="00FA533D">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J2 </w:t>
            </w:r>
            <w:r w:rsidRPr="00746F63">
              <w:rPr>
                <w:rFonts w:eastAsia="標楷體"/>
                <w:sz w:val="26"/>
                <w:szCs w:val="26"/>
              </w:rPr>
              <w:t>釐清身體意象的性別迷思。</w:t>
            </w:r>
          </w:p>
          <w:p w14:paraId="2667611E" w14:textId="77777777" w:rsidR="002E7476" w:rsidRDefault="00FA533D">
            <w:pPr>
              <w:jc w:val="both"/>
              <w:rPr>
                <w:rFonts w:ascii="標楷體" w:eastAsia="標楷體" w:hAnsi="標楷體" w:cs="新細明體"/>
                <w:sz w:val="26"/>
                <w:szCs w:val="26"/>
              </w:rPr>
            </w:pPr>
            <w:r>
              <w:rPr>
                <w:rFonts w:eastAsia="標楷體"/>
                <w:sz w:val="26"/>
                <w:szCs w:val="26"/>
              </w:rPr>
              <w:t>【人權教育】</w:t>
            </w:r>
          </w:p>
          <w:p w14:paraId="67057F08" w14:textId="77777777" w:rsidR="002E7476" w:rsidRDefault="00FA533D">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J6 </w:t>
            </w:r>
            <w:r w:rsidRPr="00746F63">
              <w:rPr>
                <w:rFonts w:eastAsia="標楷體"/>
                <w:sz w:val="26"/>
                <w:szCs w:val="26"/>
              </w:rPr>
              <w:t>正視社會中的各種歧視，並採取行動來關懷與保護弱勢。</w:t>
            </w:r>
          </w:p>
        </w:tc>
      </w:tr>
      <w:tr w:rsidR="00FA533D" w:rsidRPr="00F66AAE" w14:paraId="67D61DB3" w14:textId="77777777" w:rsidTr="00FA533D">
        <w:trPr>
          <w:trHeight w:val="101"/>
        </w:trPr>
        <w:tc>
          <w:tcPr>
            <w:tcW w:w="1539" w:type="dxa"/>
          </w:tcPr>
          <w:p w14:paraId="3C6F5266" w14:textId="77777777" w:rsidR="00FA533D" w:rsidRPr="00DA591D" w:rsidRDefault="00FA533D" w:rsidP="00FA533D">
            <w:pPr>
              <w:jc w:val="center"/>
              <w:rPr>
                <w:rFonts w:ascii="標楷體" w:eastAsia="標楷體" w:hAnsi="標楷體" w:cs="新細明體"/>
                <w:sz w:val="26"/>
                <w:szCs w:val="26"/>
              </w:rPr>
            </w:pPr>
            <w:r>
              <w:rPr>
                <w:rFonts w:eastAsia="標楷體"/>
                <w:sz w:val="26"/>
                <w:szCs w:val="26"/>
              </w:rPr>
              <w:lastRenderedPageBreak/>
              <w:t>十七</w:t>
            </w:r>
          </w:p>
        </w:tc>
        <w:tc>
          <w:tcPr>
            <w:tcW w:w="2254" w:type="dxa"/>
          </w:tcPr>
          <w:p w14:paraId="15B8E2DB" w14:textId="77777777" w:rsidR="00FA533D" w:rsidRPr="00DA591D" w:rsidRDefault="00FA533D" w:rsidP="00FA533D">
            <w:pPr>
              <w:jc w:val="both"/>
              <w:rPr>
                <w:rFonts w:ascii="標楷體" w:eastAsia="標楷體" w:hAnsi="標楷體"/>
                <w:sz w:val="26"/>
                <w:szCs w:val="26"/>
              </w:rPr>
            </w:pPr>
            <w:r>
              <w:rPr>
                <w:rFonts w:eastAsia="標楷體"/>
                <w:sz w:val="26"/>
                <w:szCs w:val="26"/>
              </w:rPr>
              <w:t>第</w:t>
            </w:r>
            <w:r>
              <w:rPr>
                <w:rFonts w:eastAsia="標楷體"/>
                <w:sz w:val="26"/>
                <w:szCs w:val="26"/>
              </w:rPr>
              <w:t>4</w:t>
            </w:r>
            <w:r>
              <w:rPr>
                <w:rFonts w:eastAsia="標楷體"/>
                <w:sz w:val="26"/>
                <w:szCs w:val="26"/>
              </w:rPr>
              <w:t>章　生物的協調作用</w:t>
            </w:r>
          </w:p>
          <w:p w14:paraId="70E3B031" w14:textId="77777777" w:rsidR="00FA533D" w:rsidRPr="00DA591D" w:rsidRDefault="00FA533D" w:rsidP="00FA533D">
            <w:pPr>
              <w:jc w:val="both"/>
              <w:rPr>
                <w:rFonts w:ascii="標楷體" w:eastAsia="標楷體" w:hAnsi="標楷體"/>
                <w:sz w:val="26"/>
                <w:szCs w:val="26"/>
              </w:rPr>
            </w:pPr>
            <w:r>
              <w:rPr>
                <w:rFonts w:eastAsia="標楷體"/>
                <w:sz w:val="26"/>
                <w:szCs w:val="26"/>
              </w:rPr>
              <w:t>4‧3</w:t>
            </w:r>
            <w:r>
              <w:rPr>
                <w:rFonts w:eastAsia="標楷體"/>
                <w:sz w:val="26"/>
                <w:szCs w:val="26"/>
              </w:rPr>
              <w:t>生物的感應</w:t>
            </w:r>
          </w:p>
        </w:tc>
        <w:tc>
          <w:tcPr>
            <w:tcW w:w="1931" w:type="dxa"/>
          </w:tcPr>
          <w:p w14:paraId="69EB3053"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-J-A1 </w:t>
            </w:r>
            <w:r>
              <w:rPr>
                <w:rFonts w:eastAsia="標楷體"/>
                <w:sz w:val="26"/>
                <w:szCs w:val="26"/>
              </w:rPr>
              <w:t>能應用科學知識、方法與態度於日常生活當中。</w:t>
            </w:r>
          </w:p>
          <w:p w14:paraId="7EA9C8F9"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-J-A2 </w:t>
            </w:r>
            <w:r>
              <w:rPr>
                <w:rFonts w:eastAsia="標楷體"/>
                <w:sz w:val="26"/>
                <w:szCs w:val="26"/>
              </w:rPr>
              <w:t>能將所習得的科學知識，連結到自己觀察到的自然現象及實驗數據，學習自我或團體探索證據、回應多元觀點，並能對問題、方法、資訊或數據的可信性抱持合理的懷疑態度或進行檢核，提出問題可能的解決方案。</w:t>
            </w:r>
          </w:p>
          <w:p w14:paraId="528FFD14"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-J-A3 </w:t>
            </w:r>
            <w:r>
              <w:rPr>
                <w:rFonts w:eastAsia="標楷體"/>
                <w:sz w:val="26"/>
                <w:szCs w:val="26"/>
              </w:rPr>
              <w:t>具備從日常生活經驗中找出問題，並能根據問題特性、資源等因素，善用生活週遭的物品、器材儀器、科技設備及資</w:t>
            </w:r>
            <w:r>
              <w:rPr>
                <w:rFonts w:eastAsia="標楷體"/>
                <w:sz w:val="26"/>
                <w:szCs w:val="26"/>
              </w:rPr>
              <w:lastRenderedPageBreak/>
              <w:t>源，規劃自然科學探究活動。</w:t>
            </w:r>
          </w:p>
          <w:p w14:paraId="78ECD595"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-J-B1 </w:t>
            </w:r>
            <w:r>
              <w:rPr>
                <w:rFonts w:eastAsia="標楷體"/>
                <w:sz w:val="26"/>
                <w:szCs w:val="26"/>
              </w:rPr>
              <w:t>能分析歸納、製作圖表、使用資訊及數學運算等方法，整理自然科學資訊或數據，並利用口語、影像、文字與圖案、繪圖或實物、科學名詞、數學公式、模型等，表達探究之過程、發現與成果、價值和限制等。</w:t>
            </w:r>
          </w:p>
          <w:p w14:paraId="30CAB5DB"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-J-B2 </w:t>
            </w:r>
            <w:r>
              <w:rPr>
                <w:rFonts w:eastAsia="標楷體"/>
                <w:sz w:val="26"/>
                <w:szCs w:val="26"/>
              </w:rPr>
              <w:t>能操作適合學習階段的科技設備與資源，並從學習活動、日常經驗及科技運用、自然環境、書刊及網路媒體中，培養相關倫理與分辨資訊之可信程度及進行各種有計</w:t>
            </w:r>
            <w:r>
              <w:rPr>
                <w:rFonts w:eastAsia="標楷體"/>
                <w:sz w:val="26"/>
                <w:szCs w:val="26"/>
              </w:rPr>
              <w:lastRenderedPageBreak/>
              <w:t>畫的觀察，以獲得有助於探究和問題解決的資訊。</w:t>
            </w:r>
          </w:p>
          <w:p w14:paraId="6BAF6ECB"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-J-B3 </w:t>
            </w:r>
            <w:r>
              <w:rPr>
                <w:rFonts w:eastAsia="標楷體"/>
                <w:sz w:val="26"/>
                <w:szCs w:val="26"/>
              </w:rPr>
              <w:t>透過欣賞山川大地、風雲雨露、河海大洋、日月星辰，體驗自然與生命之美。</w:t>
            </w:r>
          </w:p>
          <w:p w14:paraId="443A5297"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-J-C1 </w:t>
            </w:r>
            <w:r>
              <w:rPr>
                <w:rFonts w:eastAsia="標楷體"/>
                <w:sz w:val="26"/>
                <w:szCs w:val="26"/>
              </w:rPr>
              <w:t>從日常學習中，主動關心自然環境相關公共議題，尊重生命。</w:t>
            </w:r>
          </w:p>
          <w:p w14:paraId="0C7F339D"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-J-C2 </w:t>
            </w:r>
            <w:r>
              <w:rPr>
                <w:rFonts w:eastAsia="標楷體"/>
                <w:sz w:val="26"/>
                <w:szCs w:val="26"/>
              </w:rPr>
              <w:t>透過合作學習，發展與同儕溝通、共同參與、共同執行及共同發掘科學相關知識與問題解決的能力。</w:t>
            </w:r>
          </w:p>
          <w:p w14:paraId="06EBCFD3"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-J-C3 </w:t>
            </w:r>
            <w:r>
              <w:rPr>
                <w:rFonts w:eastAsia="標楷體"/>
                <w:sz w:val="26"/>
                <w:szCs w:val="26"/>
              </w:rPr>
              <w:t>透過環境相關議題的學習，能了解全球自然環境具有差異性與互動性，並能發展出自我</w:t>
            </w:r>
            <w:r>
              <w:rPr>
                <w:rFonts w:eastAsia="標楷體"/>
                <w:sz w:val="26"/>
                <w:szCs w:val="26"/>
              </w:rPr>
              <w:lastRenderedPageBreak/>
              <w:t>文化認同與身為地球公民的價值觀。</w:t>
            </w:r>
          </w:p>
        </w:tc>
        <w:tc>
          <w:tcPr>
            <w:tcW w:w="4014" w:type="dxa"/>
          </w:tcPr>
          <w:p w14:paraId="1F909790" w14:textId="77777777" w:rsidR="00FA533D" w:rsidRDefault="00FA533D" w:rsidP="00FA533D">
            <w:pPr>
              <w:jc w:val="both"/>
              <w:rPr>
                <w:rFonts w:ascii="標楷體" w:eastAsia="標楷體" w:hAnsi="標楷體" w:cs="新細明體"/>
                <w:sz w:val="26"/>
                <w:szCs w:val="26"/>
              </w:rPr>
            </w:pPr>
            <w:r>
              <w:rPr>
                <w:rFonts w:eastAsia="標楷體"/>
                <w:sz w:val="26"/>
                <w:szCs w:val="26"/>
              </w:rPr>
              <w:lastRenderedPageBreak/>
              <w:t>1.</w:t>
            </w:r>
            <w:r>
              <w:rPr>
                <w:rFonts w:eastAsia="標楷體"/>
                <w:sz w:val="26"/>
                <w:szCs w:val="26"/>
              </w:rPr>
              <w:t>以「自然暖身操」</w:t>
            </w:r>
            <w:r w:rsidRPr="000025F3">
              <w:rPr>
                <w:rFonts w:eastAsia="標楷體"/>
                <w:sz w:val="26"/>
                <w:szCs w:val="26"/>
              </w:rPr>
              <w:t>為例，說明植物也會因受到聲音或光照等環境刺激，而表現出葉片開合的反應。</w:t>
            </w:r>
          </w:p>
          <w:p w14:paraId="091334DA" w14:textId="77777777" w:rsidR="00FA533D" w:rsidRDefault="00FA533D" w:rsidP="00FA533D">
            <w:pPr>
              <w:jc w:val="both"/>
              <w:rPr>
                <w:rFonts w:ascii="標楷體" w:eastAsia="標楷體" w:hAnsi="標楷體" w:cs="新細明體"/>
                <w:sz w:val="26"/>
                <w:szCs w:val="26"/>
              </w:rPr>
            </w:pPr>
            <w:r>
              <w:rPr>
                <w:rFonts w:eastAsia="標楷體"/>
                <w:sz w:val="26"/>
                <w:szCs w:val="26"/>
              </w:rPr>
              <w:t>2.</w:t>
            </w:r>
            <w:r w:rsidRPr="000025F3">
              <w:rPr>
                <w:rFonts w:eastAsia="標楷體"/>
                <w:sz w:val="26"/>
                <w:szCs w:val="26"/>
              </w:rPr>
              <w:t>介紹動物行為與神經系統、內分泌系統的關係。動物行為的表現，是個體因應身體內外的刺激，透過神經的傳遞而表現出的反應。所以神經的興奮與體內激素的濃度，會影響動物行為的表現。</w:t>
            </w:r>
          </w:p>
          <w:p w14:paraId="40DF31E3" w14:textId="77777777" w:rsidR="00FA533D" w:rsidRPr="000025F3" w:rsidRDefault="00FA533D" w:rsidP="00FA533D">
            <w:pPr>
              <w:jc w:val="both"/>
              <w:rPr>
                <w:rFonts w:ascii="標楷體" w:eastAsia="標楷體" w:hAnsi="標楷體" w:cs="新細明體"/>
                <w:sz w:val="26"/>
                <w:szCs w:val="26"/>
              </w:rPr>
            </w:pPr>
            <w:r>
              <w:rPr>
                <w:rFonts w:eastAsia="標楷體"/>
                <w:sz w:val="26"/>
                <w:szCs w:val="26"/>
              </w:rPr>
              <w:t>3.</w:t>
            </w:r>
            <w:r w:rsidRPr="000025F3">
              <w:rPr>
                <w:rFonts w:eastAsia="標楷體"/>
                <w:sz w:val="26"/>
                <w:szCs w:val="26"/>
              </w:rPr>
              <w:t>介紹反射及趨性。</w:t>
            </w:r>
          </w:p>
          <w:p w14:paraId="4D89AF20" w14:textId="77777777" w:rsidR="00FA533D" w:rsidRDefault="00FA533D" w:rsidP="00FA533D">
            <w:pPr>
              <w:jc w:val="both"/>
              <w:rPr>
                <w:rFonts w:ascii="標楷體" w:eastAsia="標楷體" w:hAnsi="標楷體" w:cs="新細明體"/>
                <w:sz w:val="26"/>
                <w:szCs w:val="26"/>
              </w:rPr>
            </w:pPr>
            <w:r>
              <w:rPr>
                <w:rFonts w:eastAsia="標楷體"/>
                <w:sz w:val="26"/>
                <w:szCs w:val="26"/>
              </w:rPr>
              <w:t>4.</w:t>
            </w:r>
            <w:r w:rsidRPr="000025F3">
              <w:rPr>
                <w:rFonts w:eastAsia="標楷體"/>
                <w:sz w:val="26"/>
                <w:szCs w:val="26"/>
              </w:rPr>
              <w:t>介紹可藉由學習而改變的行為，</w:t>
            </w:r>
            <w:r>
              <w:rPr>
                <w:rFonts w:eastAsia="標楷體"/>
                <w:sz w:val="26"/>
                <w:szCs w:val="26"/>
              </w:rPr>
              <w:t>說明</w:t>
            </w:r>
            <w:r w:rsidRPr="000025F3">
              <w:rPr>
                <w:rFonts w:eastAsia="標楷體"/>
                <w:sz w:val="26"/>
                <w:szCs w:val="26"/>
              </w:rPr>
              <w:t>學習能力與神經系統的發達程度有關。人類的大腦十分發達，所以可以表現複雜的行為。</w:t>
            </w:r>
          </w:p>
          <w:p w14:paraId="36103A6A" w14:textId="77777777" w:rsidR="00FA533D" w:rsidRPr="000025F3" w:rsidRDefault="00FA533D" w:rsidP="00FA533D">
            <w:pPr>
              <w:jc w:val="both"/>
              <w:rPr>
                <w:rFonts w:ascii="標楷體" w:eastAsia="標楷體" w:hAnsi="標楷體" w:cs="新細明體"/>
                <w:sz w:val="26"/>
                <w:szCs w:val="26"/>
              </w:rPr>
            </w:pPr>
            <w:r>
              <w:rPr>
                <w:rFonts w:eastAsia="標楷體"/>
                <w:sz w:val="26"/>
                <w:szCs w:val="26"/>
              </w:rPr>
              <w:t>5.</w:t>
            </w:r>
            <w:r w:rsidRPr="000025F3">
              <w:rPr>
                <w:rFonts w:eastAsia="標楷體"/>
                <w:sz w:val="26"/>
                <w:szCs w:val="26"/>
              </w:rPr>
              <w:t>以實際的植物、圖片或影片，說明植物的向性。除了課本的例子，提問學生是否還看過其他向性的實例。</w:t>
            </w:r>
          </w:p>
          <w:p w14:paraId="279DBB8B" w14:textId="77777777" w:rsidR="00FA533D" w:rsidRPr="000025F3" w:rsidRDefault="00FA533D" w:rsidP="00FA533D">
            <w:pPr>
              <w:jc w:val="both"/>
              <w:rPr>
                <w:rFonts w:ascii="標楷體" w:eastAsia="標楷體" w:hAnsi="標楷體" w:cs="新細明體"/>
                <w:sz w:val="26"/>
                <w:szCs w:val="26"/>
              </w:rPr>
            </w:pPr>
            <w:r>
              <w:rPr>
                <w:rFonts w:eastAsia="標楷體"/>
                <w:sz w:val="26"/>
                <w:szCs w:val="26"/>
              </w:rPr>
              <w:t>6.</w:t>
            </w:r>
            <w:r w:rsidRPr="000025F3">
              <w:rPr>
                <w:rFonts w:eastAsia="標楷體"/>
                <w:sz w:val="26"/>
                <w:szCs w:val="26"/>
              </w:rPr>
              <w:t>說明植物有向性，是因要獲得生存所需的資源</w:t>
            </w:r>
            <w:r>
              <w:rPr>
                <w:rFonts w:eastAsia="標楷體"/>
                <w:sz w:val="26"/>
                <w:szCs w:val="26"/>
              </w:rPr>
              <w:t>，例如陽光和水</w:t>
            </w:r>
            <w:r w:rsidRPr="000025F3">
              <w:rPr>
                <w:rFonts w:eastAsia="標楷體"/>
                <w:sz w:val="26"/>
                <w:szCs w:val="26"/>
              </w:rPr>
              <w:t>。</w:t>
            </w:r>
          </w:p>
          <w:p w14:paraId="69307E76" w14:textId="77777777" w:rsidR="00FA533D" w:rsidRDefault="00FA533D" w:rsidP="00FA533D">
            <w:pPr>
              <w:jc w:val="both"/>
              <w:rPr>
                <w:rFonts w:ascii="標楷體" w:eastAsia="標楷體" w:hAnsi="標楷體" w:cs="新細明體"/>
                <w:sz w:val="26"/>
                <w:szCs w:val="26"/>
              </w:rPr>
            </w:pPr>
            <w:r>
              <w:rPr>
                <w:rFonts w:eastAsia="標楷體"/>
                <w:sz w:val="26"/>
                <w:szCs w:val="26"/>
              </w:rPr>
              <w:t>7.</w:t>
            </w:r>
            <w:r w:rsidRPr="000025F3">
              <w:rPr>
                <w:rFonts w:eastAsia="標楷體"/>
                <w:sz w:val="26"/>
                <w:szCs w:val="26"/>
              </w:rPr>
              <w:t>說明植物向性需長時間觀察，才能看到生長方向改變。</w:t>
            </w:r>
          </w:p>
          <w:p w14:paraId="04707333" w14:textId="77777777" w:rsidR="00FA533D" w:rsidRPr="000025F3" w:rsidRDefault="00FA533D" w:rsidP="00FA533D">
            <w:pPr>
              <w:jc w:val="both"/>
              <w:rPr>
                <w:rFonts w:ascii="標楷體" w:eastAsia="標楷體" w:hAnsi="標楷體" w:cs="新細明體"/>
                <w:sz w:val="26"/>
                <w:szCs w:val="26"/>
              </w:rPr>
            </w:pPr>
            <w:r>
              <w:rPr>
                <w:rFonts w:eastAsia="標楷體"/>
                <w:sz w:val="26"/>
                <w:szCs w:val="26"/>
              </w:rPr>
              <w:t>8.</w:t>
            </w:r>
            <w:r w:rsidRPr="000025F3">
              <w:rPr>
                <w:rFonts w:eastAsia="標楷體"/>
                <w:sz w:val="26"/>
                <w:szCs w:val="26"/>
              </w:rPr>
              <w:t>介紹植物的觸發運動、捕蟲運動及睡眠運動等現象，這些運動的反應速率較快，比較容易觀察。</w:t>
            </w:r>
            <w:r>
              <w:rPr>
                <w:rFonts w:eastAsia="標楷體"/>
                <w:sz w:val="26"/>
                <w:szCs w:val="26"/>
              </w:rPr>
              <w:t>可讓學生實際</w:t>
            </w:r>
            <w:r w:rsidRPr="000025F3">
              <w:rPr>
                <w:rFonts w:eastAsia="標楷體"/>
                <w:sz w:val="26"/>
                <w:szCs w:val="26"/>
              </w:rPr>
              <w:t>觀察</w:t>
            </w:r>
            <w:r>
              <w:rPr>
                <w:rFonts w:eastAsia="標楷體"/>
                <w:sz w:val="26"/>
                <w:szCs w:val="26"/>
              </w:rPr>
              <w:t>植株</w:t>
            </w:r>
            <w:r w:rsidRPr="000025F3">
              <w:rPr>
                <w:rFonts w:eastAsia="標楷體"/>
                <w:sz w:val="26"/>
                <w:szCs w:val="26"/>
              </w:rPr>
              <w:t>，</w:t>
            </w:r>
            <w:r>
              <w:rPr>
                <w:rFonts w:eastAsia="標楷體"/>
                <w:sz w:val="26"/>
                <w:szCs w:val="26"/>
              </w:rPr>
              <w:t>以加深學習成效</w:t>
            </w:r>
            <w:r w:rsidRPr="000025F3">
              <w:rPr>
                <w:rFonts w:eastAsia="標楷體"/>
                <w:sz w:val="26"/>
                <w:szCs w:val="26"/>
              </w:rPr>
              <w:t>。</w:t>
            </w:r>
          </w:p>
          <w:p w14:paraId="69002871" w14:textId="77777777" w:rsidR="00FA533D" w:rsidRDefault="00FA533D" w:rsidP="00FA533D">
            <w:pPr>
              <w:jc w:val="both"/>
              <w:rPr>
                <w:rFonts w:ascii="標楷體" w:eastAsia="標楷體" w:hAnsi="標楷體" w:cs="新細明體"/>
                <w:sz w:val="26"/>
                <w:szCs w:val="26"/>
              </w:rPr>
            </w:pPr>
            <w:r>
              <w:rPr>
                <w:rFonts w:eastAsia="標楷體"/>
                <w:sz w:val="26"/>
                <w:szCs w:val="26"/>
              </w:rPr>
              <w:lastRenderedPageBreak/>
              <w:t>9.</w:t>
            </w:r>
            <w:r w:rsidRPr="000025F3">
              <w:rPr>
                <w:rFonts w:eastAsia="標楷體"/>
                <w:sz w:val="26"/>
                <w:szCs w:val="26"/>
              </w:rPr>
              <w:t>請學生討論含羞草的觸發運動、捕蠅草的捕蟲運動有何意義。（提示：含羞草閉起小葉時，可以驚嚇小蟲，減少被掠食的機會；捕蠅草的捕蟲行為有助於獲得養分。）</w:t>
            </w:r>
          </w:p>
          <w:p w14:paraId="461C6ABD" w14:textId="77777777" w:rsidR="00FA533D" w:rsidRDefault="00FA533D" w:rsidP="00FA533D">
            <w:pPr>
              <w:jc w:val="both"/>
              <w:rPr>
                <w:rFonts w:ascii="標楷體" w:eastAsia="標楷體" w:hAnsi="標楷體" w:cs="新細明體"/>
                <w:sz w:val="26"/>
                <w:szCs w:val="26"/>
              </w:rPr>
            </w:pPr>
            <w:r>
              <w:rPr>
                <w:rFonts w:eastAsia="標楷體"/>
                <w:sz w:val="26"/>
                <w:szCs w:val="26"/>
              </w:rPr>
              <w:t>10.</w:t>
            </w:r>
            <w:r w:rsidRPr="000025F3">
              <w:rPr>
                <w:rFonts w:eastAsia="標楷體"/>
                <w:sz w:val="26"/>
                <w:szCs w:val="26"/>
              </w:rPr>
              <w:t>說明植物接受環境刺激後產生各種反應與生理現象，是為了爭取生存所需的資源，並避免傷害。</w:t>
            </w:r>
          </w:p>
          <w:p w14:paraId="4B37BFE2" w14:textId="77777777" w:rsidR="00FA533D" w:rsidRDefault="00FA533D" w:rsidP="00FA533D">
            <w:pPr>
              <w:jc w:val="both"/>
              <w:rPr>
                <w:rFonts w:ascii="標楷體" w:eastAsia="標楷體" w:hAnsi="標楷體" w:cs="新細明體"/>
                <w:sz w:val="26"/>
                <w:szCs w:val="26"/>
              </w:rPr>
            </w:pPr>
            <w:r>
              <w:rPr>
                <w:rFonts w:eastAsia="標楷體"/>
                <w:sz w:val="26"/>
                <w:szCs w:val="26"/>
              </w:rPr>
              <w:t>11.</w:t>
            </w:r>
            <w:r>
              <w:rPr>
                <w:rFonts w:eastAsia="標楷體"/>
                <w:sz w:val="26"/>
                <w:szCs w:val="26"/>
              </w:rPr>
              <w:t>進行實驗</w:t>
            </w:r>
            <w:r>
              <w:rPr>
                <w:rFonts w:eastAsia="標楷體"/>
                <w:sz w:val="26"/>
                <w:szCs w:val="26"/>
              </w:rPr>
              <w:t>4‧3</w:t>
            </w:r>
            <w:r>
              <w:rPr>
                <w:rFonts w:eastAsia="標楷體"/>
                <w:sz w:val="26"/>
                <w:szCs w:val="26"/>
              </w:rPr>
              <w:t>。</w:t>
            </w:r>
            <w:r w:rsidRPr="005D1048">
              <w:rPr>
                <w:rFonts w:eastAsia="標楷體"/>
                <w:sz w:val="26"/>
                <w:szCs w:val="26"/>
              </w:rPr>
              <w:t>實驗</w:t>
            </w:r>
            <w:r w:rsidRPr="000025F3">
              <w:rPr>
                <w:rFonts w:eastAsia="標楷體"/>
                <w:sz w:val="26"/>
                <w:szCs w:val="26"/>
              </w:rPr>
              <w:t>結果應與假設相符，即植物會朝光源方向生長，表現出向光性。</w:t>
            </w:r>
          </w:p>
          <w:p w14:paraId="34C9182B" w14:textId="77777777" w:rsidR="00FA533D" w:rsidRPr="00DA591D" w:rsidRDefault="00FA533D" w:rsidP="00FA533D">
            <w:pPr>
              <w:jc w:val="both"/>
              <w:rPr>
                <w:rFonts w:ascii="標楷體" w:eastAsia="標楷體" w:hAnsi="標楷體" w:cs="新細明體"/>
                <w:sz w:val="26"/>
                <w:szCs w:val="26"/>
              </w:rPr>
            </w:pPr>
            <w:r>
              <w:rPr>
                <w:rFonts w:eastAsia="標楷體"/>
                <w:sz w:val="26"/>
                <w:szCs w:val="26"/>
              </w:rPr>
              <w:t>12.</w:t>
            </w:r>
            <w:r w:rsidRPr="000025F3">
              <w:rPr>
                <w:rFonts w:eastAsia="標楷體"/>
                <w:sz w:val="26"/>
                <w:szCs w:val="26"/>
              </w:rPr>
              <w:t>請學生分享日常生活中，植物的生長、開花、結果等行為可能受到哪些環境因子影響。</w:t>
            </w:r>
          </w:p>
        </w:tc>
        <w:tc>
          <w:tcPr>
            <w:tcW w:w="2126" w:type="dxa"/>
          </w:tcPr>
          <w:p w14:paraId="21B10603" w14:textId="77777777" w:rsidR="00FA533D" w:rsidRDefault="00FA533D" w:rsidP="00FA533D">
            <w:pPr>
              <w:jc w:val="both"/>
              <w:rPr>
                <w:rFonts w:ascii="標楷體" w:eastAsia="標楷體" w:hAnsi="標楷體" w:cs="新細明體"/>
                <w:sz w:val="26"/>
                <w:szCs w:val="26"/>
              </w:rPr>
            </w:pPr>
            <w:r>
              <w:rPr>
                <w:rFonts w:eastAsia="標楷體"/>
                <w:sz w:val="26"/>
                <w:szCs w:val="26"/>
              </w:rPr>
              <w:lastRenderedPageBreak/>
              <w:t>1.</w:t>
            </w:r>
            <w:r>
              <w:rPr>
                <w:rFonts w:eastAsia="標楷體"/>
                <w:sz w:val="26"/>
                <w:szCs w:val="26"/>
              </w:rPr>
              <w:t>口頭詢問</w:t>
            </w:r>
          </w:p>
          <w:p w14:paraId="1F405325" w14:textId="77777777" w:rsidR="00FA533D" w:rsidRDefault="00FA533D" w:rsidP="00FA533D">
            <w:pPr>
              <w:jc w:val="both"/>
              <w:rPr>
                <w:rFonts w:ascii="標楷體" w:eastAsia="標楷體" w:hAnsi="標楷體" w:cs="新細明體"/>
                <w:sz w:val="26"/>
                <w:szCs w:val="26"/>
              </w:rPr>
            </w:pPr>
            <w:r>
              <w:rPr>
                <w:rFonts w:eastAsia="標楷體"/>
                <w:sz w:val="26"/>
                <w:szCs w:val="26"/>
              </w:rPr>
              <w:t>2.</w:t>
            </w:r>
            <w:r>
              <w:rPr>
                <w:rFonts w:eastAsia="標楷體"/>
                <w:sz w:val="26"/>
                <w:szCs w:val="26"/>
              </w:rPr>
              <w:t>課堂發表</w:t>
            </w:r>
          </w:p>
          <w:p w14:paraId="01C272CF" w14:textId="77777777" w:rsidR="00FA533D" w:rsidRDefault="00FA533D" w:rsidP="00FA533D">
            <w:pPr>
              <w:jc w:val="both"/>
              <w:rPr>
                <w:rFonts w:ascii="標楷體" w:eastAsia="標楷體" w:hAnsi="標楷體" w:cs="新細明體"/>
                <w:sz w:val="26"/>
                <w:szCs w:val="26"/>
              </w:rPr>
            </w:pPr>
            <w:r>
              <w:rPr>
                <w:rFonts w:eastAsia="標楷體"/>
                <w:sz w:val="26"/>
                <w:szCs w:val="26"/>
              </w:rPr>
              <w:t>3.</w:t>
            </w:r>
            <w:r>
              <w:rPr>
                <w:rFonts w:eastAsia="標楷體"/>
                <w:sz w:val="26"/>
                <w:szCs w:val="26"/>
              </w:rPr>
              <w:t>觀察</w:t>
            </w:r>
          </w:p>
          <w:p w14:paraId="1BBB23CD" w14:textId="77777777" w:rsidR="00FA533D" w:rsidRDefault="00FA533D" w:rsidP="00FA533D">
            <w:pPr>
              <w:jc w:val="both"/>
              <w:rPr>
                <w:rFonts w:ascii="標楷體" w:eastAsia="標楷體" w:hAnsi="標楷體" w:cs="新細明體"/>
                <w:sz w:val="26"/>
                <w:szCs w:val="26"/>
              </w:rPr>
            </w:pPr>
            <w:r>
              <w:rPr>
                <w:rFonts w:eastAsia="標楷體"/>
                <w:sz w:val="26"/>
                <w:szCs w:val="26"/>
              </w:rPr>
              <w:t>4.</w:t>
            </w:r>
            <w:r>
              <w:rPr>
                <w:rFonts w:eastAsia="標楷體"/>
                <w:sz w:val="26"/>
                <w:szCs w:val="26"/>
              </w:rPr>
              <w:t>操作</w:t>
            </w:r>
          </w:p>
          <w:p w14:paraId="75593694" w14:textId="77777777" w:rsidR="00FA533D" w:rsidRPr="00DA591D" w:rsidRDefault="00FA533D" w:rsidP="00FA533D">
            <w:pPr>
              <w:jc w:val="both"/>
              <w:rPr>
                <w:rFonts w:ascii="標楷體" w:eastAsia="標楷體" w:hAnsi="標楷體" w:cs="新細明體"/>
                <w:sz w:val="26"/>
                <w:szCs w:val="26"/>
              </w:rPr>
            </w:pPr>
            <w:r>
              <w:rPr>
                <w:rFonts w:eastAsia="標楷體"/>
                <w:sz w:val="26"/>
                <w:szCs w:val="26"/>
              </w:rPr>
              <w:t>5.</w:t>
            </w:r>
            <w:r>
              <w:rPr>
                <w:rFonts w:eastAsia="標楷體"/>
                <w:sz w:val="26"/>
                <w:szCs w:val="26"/>
              </w:rPr>
              <w:t>實驗報告</w:t>
            </w:r>
          </w:p>
        </w:tc>
        <w:tc>
          <w:tcPr>
            <w:tcW w:w="2694" w:type="dxa"/>
          </w:tcPr>
          <w:p w14:paraId="7A8FCB11" w14:textId="77777777" w:rsidR="002E7476" w:rsidRDefault="00FA533D">
            <w:pPr>
              <w:jc w:val="both"/>
              <w:rPr>
                <w:rFonts w:ascii="標楷體" w:eastAsia="標楷體" w:hAnsi="標楷體" w:cs="新細明體"/>
                <w:sz w:val="26"/>
                <w:szCs w:val="26"/>
              </w:rPr>
            </w:pPr>
            <w:r>
              <w:rPr>
                <w:rFonts w:eastAsia="標楷體"/>
                <w:sz w:val="26"/>
                <w:szCs w:val="26"/>
              </w:rPr>
              <w:t>【生涯規劃教育】</w:t>
            </w:r>
          </w:p>
          <w:p w14:paraId="796E3C64" w14:textId="77777777" w:rsidR="002E7476" w:rsidRDefault="00FA533D">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J10 </w:t>
            </w:r>
            <w:r w:rsidRPr="00746F63">
              <w:rPr>
                <w:rFonts w:eastAsia="標楷體"/>
                <w:sz w:val="26"/>
                <w:szCs w:val="26"/>
              </w:rPr>
              <w:t>職業倫理對工作環境發展的重要性。</w:t>
            </w:r>
          </w:p>
          <w:p w14:paraId="150FB3DA" w14:textId="77777777" w:rsidR="002E7476" w:rsidRDefault="00FA533D">
            <w:pPr>
              <w:jc w:val="both"/>
              <w:rPr>
                <w:rFonts w:ascii="標楷體" w:eastAsia="標楷體" w:hAnsi="標楷體" w:cs="新細明體"/>
                <w:sz w:val="26"/>
                <w:szCs w:val="26"/>
              </w:rPr>
            </w:pPr>
            <w:r>
              <w:rPr>
                <w:rFonts w:eastAsia="標楷體"/>
                <w:sz w:val="26"/>
                <w:szCs w:val="26"/>
              </w:rPr>
              <w:t>【環境教育】</w:t>
            </w:r>
          </w:p>
          <w:p w14:paraId="16737EDA" w14:textId="77777777" w:rsidR="002E7476" w:rsidRDefault="00FA533D">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J2 </w:t>
            </w:r>
            <w:r w:rsidRPr="00746F63">
              <w:rPr>
                <w:rFonts w:eastAsia="標楷體"/>
                <w:sz w:val="26"/>
                <w:szCs w:val="26"/>
              </w:rPr>
              <w:t>了解人與周遭動物的互動關係，認識動物需求，並關切動物福利。</w:t>
            </w:r>
          </w:p>
        </w:tc>
      </w:tr>
      <w:tr w:rsidR="00FA533D" w:rsidRPr="00F66AAE" w14:paraId="32C5A4F4" w14:textId="77777777" w:rsidTr="00FA533D">
        <w:trPr>
          <w:trHeight w:val="101"/>
        </w:trPr>
        <w:tc>
          <w:tcPr>
            <w:tcW w:w="1539" w:type="dxa"/>
          </w:tcPr>
          <w:p w14:paraId="1C3E5830" w14:textId="77777777" w:rsidR="00FA533D" w:rsidRPr="00DA591D" w:rsidRDefault="00FA533D" w:rsidP="00FA533D">
            <w:pPr>
              <w:jc w:val="center"/>
              <w:rPr>
                <w:rFonts w:ascii="標楷體" w:eastAsia="標楷體" w:hAnsi="標楷體" w:cs="新細明體"/>
                <w:sz w:val="26"/>
                <w:szCs w:val="26"/>
              </w:rPr>
            </w:pPr>
            <w:r>
              <w:rPr>
                <w:rFonts w:eastAsia="標楷體"/>
                <w:sz w:val="26"/>
                <w:szCs w:val="26"/>
              </w:rPr>
              <w:lastRenderedPageBreak/>
              <w:t>十八</w:t>
            </w:r>
          </w:p>
        </w:tc>
        <w:tc>
          <w:tcPr>
            <w:tcW w:w="2254" w:type="dxa"/>
          </w:tcPr>
          <w:p w14:paraId="1EC9DC17" w14:textId="77777777" w:rsidR="00FA533D" w:rsidRPr="00DA591D" w:rsidRDefault="00FA533D" w:rsidP="00FA533D">
            <w:pPr>
              <w:jc w:val="both"/>
              <w:rPr>
                <w:rFonts w:ascii="標楷體" w:eastAsia="標楷體" w:hAnsi="標楷體"/>
                <w:sz w:val="26"/>
                <w:szCs w:val="26"/>
              </w:rPr>
            </w:pPr>
            <w:r>
              <w:rPr>
                <w:rFonts w:eastAsia="標楷體"/>
                <w:sz w:val="26"/>
                <w:szCs w:val="26"/>
              </w:rPr>
              <w:t>第</w:t>
            </w:r>
            <w:r>
              <w:rPr>
                <w:rFonts w:eastAsia="標楷體"/>
                <w:sz w:val="26"/>
                <w:szCs w:val="26"/>
              </w:rPr>
              <w:t>5</w:t>
            </w:r>
            <w:r>
              <w:rPr>
                <w:rFonts w:eastAsia="標楷體"/>
                <w:sz w:val="26"/>
                <w:szCs w:val="26"/>
              </w:rPr>
              <w:t>章　生物的恆定性</w:t>
            </w:r>
          </w:p>
          <w:p w14:paraId="410D301A" w14:textId="77777777" w:rsidR="00FA533D" w:rsidRPr="00DA591D" w:rsidRDefault="00FA533D" w:rsidP="00FA533D">
            <w:pPr>
              <w:jc w:val="both"/>
              <w:rPr>
                <w:rFonts w:ascii="標楷體" w:eastAsia="標楷體" w:hAnsi="標楷體"/>
                <w:sz w:val="26"/>
                <w:szCs w:val="26"/>
              </w:rPr>
            </w:pPr>
            <w:r>
              <w:rPr>
                <w:rFonts w:eastAsia="標楷體"/>
                <w:sz w:val="26"/>
                <w:szCs w:val="26"/>
              </w:rPr>
              <w:t>5‧1</w:t>
            </w:r>
            <w:r>
              <w:rPr>
                <w:rFonts w:eastAsia="標楷體"/>
                <w:sz w:val="26"/>
                <w:szCs w:val="26"/>
              </w:rPr>
              <w:t>恆定性與體溫的恆定</w:t>
            </w:r>
          </w:p>
        </w:tc>
        <w:tc>
          <w:tcPr>
            <w:tcW w:w="1931" w:type="dxa"/>
          </w:tcPr>
          <w:p w14:paraId="31FB35CE"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-J-A1 </w:t>
            </w:r>
            <w:r>
              <w:rPr>
                <w:rFonts w:eastAsia="標楷體"/>
                <w:sz w:val="26"/>
                <w:szCs w:val="26"/>
              </w:rPr>
              <w:t>能應用科學知識、方法與態度於日常生活當中。</w:t>
            </w:r>
          </w:p>
          <w:p w14:paraId="0D4BE9F2"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-J-A2 </w:t>
            </w:r>
            <w:r>
              <w:rPr>
                <w:rFonts w:eastAsia="標楷體"/>
                <w:sz w:val="26"/>
                <w:szCs w:val="26"/>
              </w:rPr>
              <w:t>能將所習得的科學知識，連結到自己觀察到的自然現象及實驗數據，學習自我或團體探索證據、回應多元觀點，並能對問題、方法、資訊或數據的可信性抱持合理的懷疑態度或進行檢核，提出問題可能的解決方案。</w:t>
            </w:r>
          </w:p>
          <w:p w14:paraId="345A8EAE"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-J-A3 </w:t>
            </w:r>
            <w:r>
              <w:rPr>
                <w:rFonts w:eastAsia="標楷體"/>
                <w:sz w:val="26"/>
                <w:szCs w:val="26"/>
              </w:rPr>
              <w:t>具備從日常生活經驗中找出問題，並能根據問題特性、資源等因素，善用生活週遭的物</w:t>
            </w:r>
            <w:r>
              <w:rPr>
                <w:rFonts w:eastAsia="標楷體"/>
                <w:sz w:val="26"/>
                <w:szCs w:val="26"/>
              </w:rPr>
              <w:lastRenderedPageBreak/>
              <w:t>品、器材儀器、科技設備及資源，規劃自然科學探究活動。</w:t>
            </w:r>
          </w:p>
          <w:p w14:paraId="112071AB"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-J-B1 </w:t>
            </w:r>
            <w:r>
              <w:rPr>
                <w:rFonts w:eastAsia="標楷體"/>
                <w:sz w:val="26"/>
                <w:szCs w:val="26"/>
              </w:rPr>
              <w:t>能分析歸納、製作圖表、使用資訊及數學運算等方法，整理自然科學資訊或數據，並利用口語、影像、文字與圖案、繪圖或實物、科學名詞、數學公式、模型等，表達探究之過程、發現與成果、價值和限制等。</w:t>
            </w:r>
          </w:p>
          <w:p w14:paraId="24B57966"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-J-B2 </w:t>
            </w:r>
            <w:r>
              <w:rPr>
                <w:rFonts w:eastAsia="標楷體"/>
                <w:sz w:val="26"/>
                <w:szCs w:val="26"/>
              </w:rPr>
              <w:t>能操作適合學習階段的科技設備與資源，並從學習活動、日常經驗及科技運用、自然環境、書刊及網路媒體中，培養相關倫理與分辨</w:t>
            </w:r>
            <w:r>
              <w:rPr>
                <w:rFonts w:eastAsia="標楷體"/>
                <w:sz w:val="26"/>
                <w:szCs w:val="26"/>
              </w:rPr>
              <w:lastRenderedPageBreak/>
              <w:t>資訊之可信程度及進行各種有計畫的觀察，以獲得有助於探究和問題解決的資訊。</w:t>
            </w:r>
          </w:p>
          <w:p w14:paraId="60FF1472"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-J-C1 </w:t>
            </w:r>
            <w:r>
              <w:rPr>
                <w:rFonts w:eastAsia="標楷體"/>
                <w:sz w:val="26"/>
                <w:szCs w:val="26"/>
              </w:rPr>
              <w:t>從日常學習中，主動關心自然環境相關公共議題，尊重生命。</w:t>
            </w:r>
          </w:p>
          <w:p w14:paraId="34C043D0"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-J-C2 </w:t>
            </w:r>
            <w:r>
              <w:rPr>
                <w:rFonts w:eastAsia="標楷體"/>
                <w:sz w:val="26"/>
                <w:szCs w:val="26"/>
              </w:rPr>
              <w:t>透過合作學習，發展與同儕溝通、共同參與、共同執行及共同發掘科學相關知識與問題解決的能力。</w:t>
            </w:r>
          </w:p>
        </w:tc>
        <w:tc>
          <w:tcPr>
            <w:tcW w:w="4014" w:type="dxa"/>
          </w:tcPr>
          <w:p w14:paraId="4EF659B4" w14:textId="77777777" w:rsidR="00FA533D" w:rsidRPr="000204E5" w:rsidRDefault="00FA533D" w:rsidP="00FA533D">
            <w:pPr>
              <w:jc w:val="both"/>
              <w:rPr>
                <w:rFonts w:ascii="標楷體" w:eastAsia="標楷體" w:hAnsi="標楷體" w:cs="新細明體"/>
                <w:sz w:val="26"/>
                <w:szCs w:val="26"/>
              </w:rPr>
            </w:pPr>
            <w:r>
              <w:rPr>
                <w:rFonts w:eastAsia="標楷體"/>
                <w:sz w:val="26"/>
                <w:szCs w:val="26"/>
              </w:rPr>
              <w:lastRenderedPageBreak/>
              <w:t>1.</w:t>
            </w:r>
            <w:r>
              <w:rPr>
                <w:rFonts w:eastAsia="標楷體"/>
                <w:sz w:val="26"/>
                <w:szCs w:val="26"/>
              </w:rPr>
              <w:t>以「自然暖身操」</w:t>
            </w:r>
            <w:r w:rsidRPr="000204E5">
              <w:rPr>
                <w:rFonts w:eastAsia="標楷體"/>
                <w:sz w:val="26"/>
                <w:szCs w:val="26"/>
              </w:rPr>
              <w:t>為例，請學生分享在運動前後，身體的心跳和呼吸之頻率有何變化？</w:t>
            </w:r>
            <w:r>
              <w:rPr>
                <w:rFonts w:eastAsia="標楷體"/>
                <w:sz w:val="26"/>
                <w:szCs w:val="26"/>
              </w:rPr>
              <w:t>並提問</w:t>
            </w:r>
            <w:r w:rsidRPr="000204E5">
              <w:rPr>
                <w:rFonts w:eastAsia="標楷體"/>
                <w:sz w:val="26"/>
                <w:szCs w:val="26"/>
              </w:rPr>
              <w:t>運動後</w:t>
            </w:r>
            <w:r>
              <w:rPr>
                <w:rFonts w:eastAsia="標楷體"/>
                <w:sz w:val="26"/>
                <w:szCs w:val="26"/>
              </w:rPr>
              <w:t>休息一段時間後的變化</w:t>
            </w:r>
            <w:r w:rsidRPr="000204E5">
              <w:rPr>
                <w:rFonts w:eastAsia="標楷體"/>
                <w:sz w:val="26"/>
                <w:szCs w:val="26"/>
              </w:rPr>
              <w:t>。</w:t>
            </w:r>
          </w:p>
          <w:p w14:paraId="5BDC31BF" w14:textId="77777777" w:rsidR="00FA533D" w:rsidRDefault="00FA533D" w:rsidP="00FA533D">
            <w:pPr>
              <w:jc w:val="both"/>
              <w:rPr>
                <w:rFonts w:ascii="標楷體" w:eastAsia="標楷體" w:hAnsi="標楷體" w:cs="新細明體"/>
                <w:sz w:val="26"/>
                <w:szCs w:val="26"/>
              </w:rPr>
            </w:pPr>
            <w:r>
              <w:rPr>
                <w:rFonts w:eastAsia="標楷體"/>
                <w:sz w:val="26"/>
                <w:szCs w:val="26"/>
              </w:rPr>
              <w:t>2.</w:t>
            </w:r>
            <w:r w:rsidRPr="000204E5">
              <w:rPr>
                <w:rFonts w:eastAsia="標楷體"/>
                <w:sz w:val="26"/>
                <w:szCs w:val="26"/>
              </w:rPr>
              <w:t>請學生分享生活中是否也有類似的恆定性例子，引導學生思考生物體為何要維持恆定性？</w:t>
            </w:r>
          </w:p>
          <w:p w14:paraId="296D40AF" w14:textId="77777777" w:rsidR="00FA533D" w:rsidRDefault="00FA533D" w:rsidP="00FA533D">
            <w:pPr>
              <w:jc w:val="both"/>
              <w:rPr>
                <w:rFonts w:ascii="標楷體" w:eastAsia="標楷體" w:hAnsi="標楷體" w:cs="新細明體"/>
                <w:sz w:val="26"/>
                <w:szCs w:val="26"/>
              </w:rPr>
            </w:pPr>
            <w:r>
              <w:rPr>
                <w:rFonts w:eastAsia="標楷體"/>
                <w:sz w:val="26"/>
                <w:szCs w:val="26"/>
              </w:rPr>
              <w:t>3.</w:t>
            </w:r>
            <w:r w:rsidRPr="000204E5">
              <w:rPr>
                <w:rFonts w:eastAsia="標楷體"/>
                <w:sz w:val="26"/>
                <w:szCs w:val="26"/>
              </w:rPr>
              <w:t>說明生物體內部環境維持恆定，才能穩定進行代謝作用，以維持生命現象。</w:t>
            </w:r>
          </w:p>
          <w:p w14:paraId="5F573A50" w14:textId="77777777" w:rsidR="00FA533D" w:rsidRDefault="00FA533D" w:rsidP="00FA533D">
            <w:pPr>
              <w:jc w:val="both"/>
              <w:rPr>
                <w:rFonts w:ascii="標楷體" w:eastAsia="標楷體" w:hAnsi="標楷體" w:cs="新細明體"/>
                <w:sz w:val="26"/>
                <w:szCs w:val="26"/>
              </w:rPr>
            </w:pPr>
            <w:r>
              <w:rPr>
                <w:rFonts w:eastAsia="標楷體"/>
                <w:sz w:val="26"/>
                <w:szCs w:val="26"/>
              </w:rPr>
              <w:t>4.</w:t>
            </w:r>
            <w:r w:rsidRPr="000204E5">
              <w:rPr>
                <w:rFonts w:eastAsia="標楷體"/>
                <w:sz w:val="26"/>
                <w:szCs w:val="26"/>
              </w:rPr>
              <w:t>說明人體恆定性的維持，和神經、內分泌、消化、循環、呼吸及泌尿等器官系統共同作用有關。</w:t>
            </w:r>
          </w:p>
          <w:p w14:paraId="3064E681" w14:textId="77777777" w:rsidR="00FA533D" w:rsidRPr="000204E5" w:rsidRDefault="00FA533D" w:rsidP="00FA533D">
            <w:pPr>
              <w:jc w:val="both"/>
              <w:rPr>
                <w:rFonts w:ascii="標楷體" w:eastAsia="標楷體" w:hAnsi="標楷體" w:cs="新細明體"/>
                <w:sz w:val="26"/>
                <w:szCs w:val="26"/>
              </w:rPr>
            </w:pPr>
            <w:r>
              <w:rPr>
                <w:rFonts w:eastAsia="標楷體"/>
                <w:sz w:val="26"/>
                <w:szCs w:val="26"/>
              </w:rPr>
              <w:t>5.</w:t>
            </w:r>
            <w:r>
              <w:rPr>
                <w:rFonts w:eastAsia="標楷體"/>
                <w:sz w:val="26"/>
                <w:szCs w:val="26"/>
              </w:rPr>
              <w:t>強調</w:t>
            </w:r>
            <w:r w:rsidRPr="000204E5">
              <w:rPr>
                <w:rFonts w:eastAsia="標楷體"/>
                <w:sz w:val="26"/>
                <w:szCs w:val="26"/>
              </w:rPr>
              <w:t>內溫動物並非體溫固定不變，而是改變的範圍較小，</w:t>
            </w:r>
            <w:r>
              <w:rPr>
                <w:rFonts w:eastAsia="標楷體"/>
                <w:sz w:val="26"/>
                <w:szCs w:val="26"/>
              </w:rPr>
              <w:t>而</w:t>
            </w:r>
            <w:r w:rsidRPr="000204E5">
              <w:rPr>
                <w:rFonts w:eastAsia="標楷體"/>
                <w:sz w:val="26"/>
                <w:szCs w:val="26"/>
              </w:rPr>
              <w:t>外溫動物的體溫則會隨著環境溫度的變化而</w:t>
            </w:r>
            <w:r>
              <w:rPr>
                <w:rFonts w:eastAsia="標楷體"/>
                <w:sz w:val="26"/>
                <w:szCs w:val="26"/>
              </w:rPr>
              <w:t>明顯</w:t>
            </w:r>
            <w:r w:rsidRPr="000204E5">
              <w:rPr>
                <w:rFonts w:eastAsia="標楷體"/>
                <w:sz w:val="26"/>
                <w:szCs w:val="26"/>
              </w:rPr>
              <w:t>改變。</w:t>
            </w:r>
          </w:p>
          <w:p w14:paraId="29EBBBBB" w14:textId="77777777" w:rsidR="00FA533D" w:rsidRDefault="00FA533D" w:rsidP="00FA533D">
            <w:pPr>
              <w:jc w:val="both"/>
              <w:rPr>
                <w:rFonts w:ascii="標楷體" w:eastAsia="標楷體" w:hAnsi="標楷體" w:cs="新細明體"/>
                <w:sz w:val="26"/>
                <w:szCs w:val="26"/>
              </w:rPr>
            </w:pPr>
            <w:r>
              <w:rPr>
                <w:rFonts w:eastAsia="標楷體"/>
                <w:sz w:val="26"/>
                <w:szCs w:val="26"/>
              </w:rPr>
              <w:t>6.</w:t>
            </w:r>
            <w:r>
              <w:rPr>
                <w:rFonts w:eastAsia="標楷體"/>
                <w:sz w:val="26"/>
                <w:szCs w:val="26"/>
              </w:rPr>
              <w:t>說明體溫恆定失調的狀況，常見的有</w:t>
            </w:r>
            <w:r w:rsidRPr="000204E5">
              <w:rPr>
                <w:rFonts w:eastAsia="標楷體"/>
                <w:sz w:val="26"/>
                <w:szCs w:val="26"/>
              </w:rPr>
              <w:t>熱衰竭和中暑，並藉此提醒學生注意。</w:t>
            </w:r>
          </w:p>
          <w:p w14:paraId="538DB8BE" w14:textId="77777777" w:rsidR="00FA533D" w:rsidRPr="000204E5" w:rsidRDefault="00FA533D" w:rsidP="00FA533D">
            <w:pPr>
              <w:jc w:val="both"/>
              <w:rPr>
                <w:rFonts w:ascii="標楷體" w:eastAsia="標楷體" w:hAnsi="標楷體" w:cs="新細明體"/>
                <w:sz w:val="26"/>
                <w:szCs w:val="26"/>
              </w:rPr>
            </w:pPr>
            <w:r>
              <w:rPr>
                <w:rFonts w:eastAsia="標楷體"/>
                <w:sz w:val="26"/>
                <w:szCs w:val="26"/>
              </w:rPr>
              <w:t>7.</w:t>
            </w:r>
            <w:r>
              <w:rPr>
                <w:rFonts w:eastAsia="標楷體"/>
                <w:sz w:val="26"/>
                <w:szCs w:val="26"/>
              </w:rPr>
              <w:t>說明</w:t>
            </w:r>
            <w:r w:rsidRPr="000204E5">
              <w:rPr>
                <w:rFonts w:eastAsia="標楷體"/>
                <w:sz w:val="26"/>
                <w:szCs w:val="26"/>
              </w:rPr>
              <w:t>內溫動物</w:t>
            </w:r>
            <w:r>
              <w:rPr>
                <w:rFonts w:eastAsia="標楷體"/>
                <w:sz w:val="26"/>
                <w:szCs w:val="26"/>
              </w:rPr>
              <w:t>可藉由</w:t>
            </w:r>
            <w:r w:rsidRPr="000204E5">
              <w:rPr>
                <w:rFonts w:eastAsia="標楷體"/>
                <w:sz w:val="26"/>
                <w:szCs w:val="26"/>
              </w:rPr>
              <w:t>增加產熱（例如肌肉收縮等）和降</w:t>
            </w:r>
            <w:r>
              <w:rPr>
                <w:rFonts w:eastAsia="標楷體"/>
                <w:sz w:val="26"/>
                <w:szCs w:val="26"/>
              </w:rPr>
              <w:t>低散熱（例如皮膚表面微血管收縮等）</w:t>
            </w:r>
            <w:r w:rsidRPr="000204E5">
              <w:rPr>
                <w:rFonts w:eastAsia="標楷體"/>
                <w:sz w:val="26"/>
                <w:szCs w:val="26"/>
              </w:rPr>
              <w:t>來提高體溫。反之，</w:t>
            </w:r>
            <w:r>
              <w:rPr>
                <w:rFonts w:eastAsia="標楷體"/>
                <w:sz w:val="26"/>
                <w:szCs w:val="26"/>
              </w:rPr>
              <w:t>可藉由</w:t>
            </w:r>
            <w:r w:rsidRPr="000204E5">
              <w:rPr>
                <w:rFonts w:eastAsia="標楷體"/>
                <w:sz w:val="26"/>
                <w:szCs w:val="26"/>
              </w:rPr>
              <w:t>降低產熱（例如活動力降低等）和增加散熱</w:t>
            </w:r>
            <w:r w:rsidRPr="000204E5">
              <w:rPr>
                <w:rFonts w:eastAsia="標楷體"/>
                <w:sz w:val="26"/>
                <w:szCs w:val="26"/>
              </w:rPr>
              <w:lastRenderedPageBreak/>
              <w:t>（例如皮膚表面微血管</w:t>
            </w:r>
            <w:r>
              <w:rPr>
                <w:rFonts w:eastAsia="標楷體"/>
                <w:sz w:val="26"/>
                <w:szCs w:val="26"/>
              </w:rPr>
              <w:t>擴張、流汗等）</w:t>
            </w:r>
            <w:r w:rsidRPr="000204E5">
              <w:rPr>
                <w:rFonts w:eastAsia="標楷體"/>
                <w:sz w:val="26"/>
                <w:szCs w:val="26"/>
              </w:rPr>
              <w:t>來降低體溫。</w:t>
            </w:r>
          </w:p>
          <w:p w14:paraId="7EF5399F" w14:textId="77777777" w:rsidR="00FA533D" w:rsidRDefault="00FA533D" w:rsidP="00FA533D">
            <w:pPr>
              <w:jc w:val="both"/>
              <w:rPr>
                <w:rFonts w:ascii="標楷體" w:eastAsia="標楷體" w:hAnsi="標楷體" w:cs="新細明體"/>
                <w:sz w:val="26"/>
                <w:szCs w:val="26"/>
              </w:rPr>
            </w:pPr>
            <w:r>
              <w:rPr>
                <w:rFonts w:eastAsia="標楷體"/>
                <w:sz w:val="26"/>
                <w:szCs w:val="26"/>
              </w:rPr>
              <w:t>8.</w:t>
            </w:r>
            <w:r w:rsidRPr="000204E5">
              <w:rPr>
                <w:rFonts w:eastAsia="標楷體"/>
                <w:sz w:val="26"/>
                <w:szCs w:val="26"/>
              </w:rPr>
              <w:t>引導學生思考，夏天和冬天時人類在生理和行為上的體溫調節方式有什麼不同。</w:t>
            </w:r>
          </w:p>
          <w:p w14:paraId="20B0787B" w14:textId="77777777" w:rsidR="00FA533D" w:rsidRPr="000204E5" w:rsidRDefault="00FA533D" w:rsidP="00FA533D">
            <w:pPr>
              <w:jc w:val="both"/>
              <w:rPr>
                <w:rFonts w:ascii="標楷體" w:eastAsia="標楷體" w:hAnsi="標楷體" w:cs="新細明體"/>
                <w:sz w:val="26"/>
                <w:szCs w:val="26"/>
              </w:rPr>
            </w:pPr>
            <w:r>
              <w:rPr>
                <w:rFonts w:eastAsia="標楷體"/>
                <w:sz w:val="26"/>
                <w:szCs w:val="26"/>
              </w:rPr>
              <w:t>9.</w:t>
            </w:r>
            <w:r>
              <w:rPr>
                <w:rFonts w:eastAsia="標楷體"/>
                <w:sz w:val="26"/>
                <w:szCs w:val="26"/>
              </w:rPr>
              <w:t>說明</w:t>
            </w:r>
            <w:r w:rsidRPr="000204E5">
              <w:rPr>
                <w:rFonts w:eastAsia="標楷體"/>
                <w:sz w:val="26"/>
                <w:szCs w:val="26"/>
              </w:rPr>
              <w:t>有些外溫動</w:t>
            </w:r>
            <w:r>
              <w:rPr>
                <w:rFonts w:eastAsia="標楷體"/>
                <w:sz w:val="26"/>
                <w:szCs w:val="26"/>
              </w:rPr>
              <w:t>物</w:t>
            </w:r>
            <w:r w:rsidRPr="000204E5">
              <w:rPr>
                <w:rFonts w:eastAsia="標楷體"/>
                <w:sz w:val="26"/>
                <w:szCs w:val="26"/>
              </w:rPr>
              <w:t>有適應環境溫度變化的行為。</w:t>
            </w:r>
          </w:p>
          <w:p w14:paraId="2D0AD9EE" w14:textId="77777777" w:rsidR="00FA533D" w:rsidRDefault="00FA533D" w:rsidP="00FA533D">
            <w:pPr>
              <w:jc w:val="both"/>
              <w:rPr>
                <w:rFonts w:ascii="標楷體" w:eastAsia="標楷體" w:hAnsi="標楷體" w:cs="新細明體"/>
                <w:sz w:val="26"/>
                <w:szCs w:val="26"/>
              </w:rPr>
            </w:pPr>
            <w:r>
              <w:rPr>
                <w:rFonts w:eastAsia="標楷體"/>
                <w:sz w:val="26"/>
                <w:szCs w:val="26"/>
              </w:rPr>
              <w:t>10.</w:t>
            </w:r>
            <w:r>
              <w:rPr>
                <w:rFonts w:eastAsia="標楷體"/>
                <w:sz w:val="26"/>
                <w:szCs w:val="26"/>
              </w:rPr>
              <w:t>提問</w:t>
            </w:r>
            <w:r w:rsidRPr="000204E5">
              <w:rPr>
                <w:rFonts w:eastAsia="標楷體"/>
                <w:sz w:val="26"/>
                <w:szCs w:val="26"/>
              </w:rPr>
              <w:t>體溫恆定的維持方</w:t>
            </w:r>
            <w:r>
              <w:rPr>
                <w:rFonts w:eastAsia="標楷體"/>
                <w:sz w:val="26"/>
                <w:szCs w:val="26"/>
              </w:rPr>
              <w:t>式和動物在地球上分布狀況有何關聯性？</w:t>
            </w:r>
          </w:p>
          <w:p w14:paraId="145751BC" w14:textId="77777777" w:rsidR="00FA533D" w:rsidRPr="00DA591D" w:rsidRDefault="00FA533D" w:rsidP="00FA533D">
            <w:pPr>
              <w:jc w:val="both"/>
              <w:rPr>
                <w:rFonts w:ascii="標楷體" w:eastAsia="標楷體" w:hAnsi="標楷體" w:cs="新細明體"/>
                <w:sz w:val="26"/>
                <w:szCs w:val="26"/>
              </w:rPr>
            </w:pPr>
          </w:p>
        </w:tc>
        <w:tc>
          <w:tcPr>
            <w:tcW w:w="2126" w:type="dxa"/>
          </w:tcPr>
          <w:p w14:paraId="74E75DB4" w14:textId="77777777" w:rsidR="00FA533D" w:rsidRDefault="00FA533D" w:rsidP="00FA533D">
            <w:pPr>
              <w:jc w:val="both"/>
              <w:rPr>
                <w:rFonts w:ascii="標楷體" w:eastAsia="標楷體" w:hAnsi="標楷體" w:cs="新細明體"/>
                <w:sz w:val="26"/>
                <w:szCs w:val="26"/>
              </w:rPr>
            </w:pPr>
            <w:r>
              <w:rPr>
                <w:rFonts w:eastAsia="標楷體"/>
                <w:sz w:val="26"/>
                <w:szCs w:val="26"/>
              </w:rPr>
              <w:lastRenderedPageBreak/>
              <w:t>1.</w:t>
            </w:r>
            <w:r>
              <w:rPr>
                <w:rFonts w:eastAsia="標楷體"/>
                <w:sz w:val="26"/>
                <w:szCs w:val="26"/>
              </w:rPr>
              <w:t>口頭評量</w:t>
            </w:r>
          </w:p>
          <w:p w14:paraId="6B02BC5F" w14:textId="77777777" w:rsidR="00FA533D" w:rsidRDefault="00FA533D" w:rsidP="00FA533D">
            <w:pPr>
              <w:jc w:val="both"/>
              <w:rPr>
                <w:rFonts w:ascii="標楷體" w:eastAsia="標楷體" w:hAnsi="標楷體" w:cs="新細明體"/>
                <w:sz w:val="26"/>
                <w:szCs w:val="26"/>
              </w:rPr>
            </w:pPr>
            <w:r>
              <w:rPr>
                <w:rFonts w:eastAsia="標楷體"/>
                <w:sz w:val="26"/>
                <w:szCs w:val="26"/>
              </w:rPr>
              <w:t>2.</w:t>
            </w:r>
            <w:r>
              <w:rPr>
                <w:rFonts w:eastAsia="標楷體"/>
                <w:sz w:val="26"/>
                <w:szCs w:val="26"/>
              </w:rPr>
              <w:t>實作評量</w:t>
            </w:r>
          </w:p>
          <w:p w14:paraId="63017D9F" w14:textId="77777777" w:rsidR="00FA533D" w:rsidRPr="00DA591D" w:rsidRDefault="00FA533D" w:rsidP="00FA533D">
            <w:pPr>
              <w:jc w:val="both"/>
              <w:rPr>
                <w:rFonts w:ascii="標楷體" w:eastAsia="標楷體" w:hAnsi="標楷體" w:cs="新細明體"/>
                <w:sz w:val="26"/>
                <w:szCs w:val="26"/>
              </w:rPr>
            </w:pPr>
            <w:r>
              <w:rPr>
                <w:rFonts w:eastAsia="標楷體"/>
                <w:sz w:val="26"/>
                <w:szCs w:val="26"/>
              </w:rPr>
              <w:t>3.</w:t>
            </w:r>
            <w:r>
              <w:rPr>
                <w:rFonts w:eastAsia="標楷體"/>
                <w:sz w:val="26"/>
                <w:szCs w:val="26"/>
              </w:rPr>
              <w:t>紙筆評量</w:t>
            </w:r>
          </w:p>
        </w:tc>
        <w:tc>
          <w:tcPr>
            <w:tcW w:w="2694" w:type="dxa"/>
          </w:tcPr>
          <w:p w14:paraId="4B3D395E" w14:textId="77777777" w:rsidR="002E7476" w:rsidRDefault="00FA533D">
            <w:pPr>
              <w:jc w:val="both"/>
              <w:rPr>
                <w:rFonts w:ascii="標楷體" w:eastAsia="標楷體" w:hAnsi="標楷體" w:cs="新細明體"/>
                <w:sz w:val="26"/>
                <w:szCs w:val="26"/>
              </w:rPr>
            </w:pPr>
            <w:r>
              <w:rPr>
                <w:rFonts w:eastAsia="標楷體"/>
                <w:sz w:val="26"/>
                <w:szCs w:val="26"/>
              </w:rPr>
              <w:t>【環境教育】</w:t>
            </w:r>
          </w:p>
          <w:p w14:paraId="06CEA79D" w14:textId="77777777" w:rsidR="002E7476" w:rsidRDefault="00FA533D">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J2 </w:t>
            </w:r>
            <w:r>
              <w:rPr>
                <w:rFonts w:eastAsia="標楷體"/>
                <w:sz w:val="26"/>
                <w:szCs w:val="26"/>
              </w:rPr>
              <w:t>了解人與周遭動物的互動關係，認識動物需求，並關切動物福利。</w:t>
            </w:r>
          </w:p>
          <w:p w14:paraId="4100EB0E" w14:textId="77777777" w:rsidR="002E7476" w:rsidRDefault="00FA533D">
            <w:pPr>
              <w:jc w:val="both"/>
              <w:rPr>
                <w:rFonts w:ascii="標楷體" w:eastAsia="標楷體" w:hAnsi="標楷體" w:cs="新細明體"/>
                <w:sz w:val="26"/>
                <w:szCs w:val="26"/>
              </w:rPr>
            </w:pPr>
            <w:r>
              <w:rPr>
                <w:rFonts w:eastAsia="標楷體"/>
                <w:sz w:val="26"/>
                <w:szCs w:val="26"/>
              </w:rPr>
              <w:t>【閱讀素養教育】</w:t>
            </w:r>
          </w:p>
          <w:p w14:paraId="5B465AB1" w14:textId="77777777" w:rsidR="002E7476" w:rsidRDefault="00FA533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J1 </w:t>
            </w:r>
            <w:r>
              <w:rPr>
                <w:rFonts w:eastAsia="標楷體"/>
                <w:sz w:val="26"/>
                <w:szCs w:val="26"/>
              </w:rPr>
              <w:t>發展多元文本的閱讀策略。</w:t>
            </w:r>
          </w:p>
          <w:p w14:paraId="351213A4" w14:textId="77777777" w:rsidR="002E7476" w:rsidRDefault="00FA533D">
            <w:pPr>
              <w:jc w:val="both"/>
              <w:rPr>
                <w:rFonts w:ascii="標楷體" w:eastAsia="標楷體" w:hAnsi="標楷體" w:cs="新細明體"/>
                <w:sz w:val="26"/>
                <w:szCs w:val="26"/>
              </w:rPr>
            </w:pPr>
            <w:r>
              <w:rPr>
                <w:rFonts w:eastAsia="標楷體"/>
                <w:sz w:val="26"/>
                <w:szCs w:val="26"/>
              </w:rPr>
              <w:t>【戶外教育】</w:t>
            </w:r>
          </w:p>
          <w:p w14:paraId="11883E2B" w14:textId="77777777" w:rsidR="002E7476" w:rsidRDefault="00FA533D">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J5 </w:t>
            </w:r>
            <w:r w:rsidRPr="00746F63">
              <w:rPr>
                <w:rFonts w:eastAsia="標楷體"/>
                <w:sz w:val="26"/>
                <w:szCs w:val="26"/>
              </w:rPr>
              <w:t>在團隊活動中，養成相互合作與互動的良好態度與技能。</w:t>
            </w:r>
          </w:p>
        </w:tc>
      </w:tr>
      <w:tr w:rsidR="00FA533D" w:rsidRPr="00F66AAE" w14:paraId="67B3CDFE" w14:textId="77777777" w:rsidTr="00FA533D">
        <w:trPr>
          <w:trHeight w:val="101"/>
        </w:trPr>
        <w:tc>
          <w:tcPr>
            <w:tcW w:w="1539" w:type="dxa"/>
          </w:tcPr>
          <w:p w14:paraId="6355FA5B" w14:textId="77777777" w:rsidR="00FA533D" w:rsidRPr="00DA591D" w:rsidRDefault="00FA533D" w:rsidP="00FA533D">
            <w:pPr>
              <w:jc w:val="center"/>
              <w:rPr>
                <w:rFonts w:ascii="標楷體" w:eastAsia="標楷體" w:hAnsi="標楷體" w:cs="新細明體"/>
                <w:sz w:val="26"/>
                <w:szCs w:val="26"/>
              </w:rPr>
            </w:pPr>
            <w:r>
              <w:rPr>
                <w:rFonts w:eastAsia="標楷體"/>
                <w:sz w:val="26"/>
                <w:szCs w:val="26"/>
              </w:rPr>
              <w:lastRenderedPageBreak/>
              <w:t>十九</w:t>
            </w:r>
          </w:p>
        </w:tc>
        <w:tc>
          <w:tcPr>
            <w:tcW w:w="2254" w:type="dxa"/>
          </w:tcPr>
          <w:p w14:paraId="74726D77" w14:textId="77777777" w:rsidR="00FA533D" w:rsidRPr="00DA591D" w:rsidRDefault="00FA533D" w:rsidP="00FA533D">
            <w:pPr>
              <w:jc w:val="both"/>
              <w:rPr>
                <w:rFonts w:ascii="標楷體" w:eastAsia="標楷體" w:hAnsi="標楷體"/>
                <w:sz w:val="26"/>
                <w:szCs w:val="26"/>
              </w:rPr>
            </w:pPr>
            <w:r>
              <w:rPr>
                <w:rFonts w:eastAsia="標楷體"/>
                <w:sz w:val="26"/>
                <w:szCs w:val="26"/>
              </w:rPr>
              <w:t>第</w:t>
            </w:r>
            <w:r>
              <w:rPr>
                <w:rFonts w:eastAsia="標楷體"/>
                <w:sz w:val="26"/>
                <w:szCs w:val="26"/>
              </w:rPr>
              <w:t>5</w:t>
            </w:r>
            <w:r>
              <w:rPr>
                <w:rFonts w:eastAsia="標楷體"/>
                <w:sz w:val="26"/>
                <w:szCs w:val="26"/>
              </w:rPr>
              <w:t>章　生物的恆定性</w:t>
            </w:r>
          </w:p>
          <w:p w14:paraId="64DE6A76" w14:textId="77777777" w:rsidR="00FA533D" w:rsidRPr="00DA591D" w:rsidRDefault="00FA533D" w:rsidP="00FA533D">
            <w:pPr>
              <w:jc w:val="both"/>
              <w:rPr>
                <w:rFonts w:ascii="標楷體" w:eastAsia="標楷體" w:hAnsi="標楷體"/>
                <w:sz w:val="26"/>
                <w:szCs w:val="26"/>
              </w:rPr>
            </w:pPr>
            <w:r>
              <w:rPr>
                <w:rFonts w:eastAsia="標楷體"/>
                <w:sz w:val="26"/>
                <w:szCs w:val="26"/>
              </w:rPr>
              <w:t>5‧2</w:t>
            </w:r>
            <w:r>
              <w:rPr>
                <w:rFonts w:eastAsia="標楷體"/>
                <w:sz w:val="26"/>
                <w:szCs w:val="26"/>
              </w:rPr>
              <w:t>呼吸與氣體的恆定</w:t>
            </w:r>
          </w:p>
        </w:tc>
        <w:tc>
          <w:tcPr>
            <w:tcW w:w="1931" w:type="dxa"/>
          </w:tcPr>
          <w:p w14:paraId="43A71100"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-J-A1 </w:t>
            </w:r>
            <w:r>
              <w:rPr>
                <w:rFonts w:eastAsia="標楷體"/>
                <w:sz w:val="26"/>
                <w:szCs w:val="26"/>
              </w:rPr>
              <w:t>能應用科學知識、方法與態度於日常生活當中。</w:t>
            </w:r>
          </w:p>
          <w:p w14:paraId="7B44088F"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-J-A2 </w:t>
            </w:r>
            <w:r>
              <w:rPr>
                <w:rFonts w:eastAsia="標楷體"/>
                <w:sz w:val="26"/>
                <w:szCs w:val="26"/>
              </w:rPr>
              <w:t>能將所習得的科學知識，連結到自己觀察到的自然現象及實驗數據，學習自我或團體</w:t>
            </w:r>
            <w:r>
              <w:rPr>
                <w:rFonts w:eastAsia="標楷體"/>
                <w:sz w:val="26"/>
                <w:szCs w:val="26"/>
              </w:rPr>
              <w:lastRenderedPageBreak/>
              <w:t>探索證據、回應多元觀點，並能對問題、方法、資訊或數據的可信性抱持合理的懷疑態度或進行檢核，提出問題可能的解決方案。</w:t>
            </w:r>
          </w:p>
          <w:p w14:paraId="7C0954CD"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-J-A3 </w:t>
            </w:r>
            <w:r>
              <w:rPr>
                <w:rFonts w:eastAsia="標楷體"/>
                <w:sz w:val="26"/>
                <w:szCs w:val="26"/>
              </w:rPr>
              <w:t>具備從日常生活經驗中找出問題，並能根據問題特性、資源等因素，善用生活週遭的物品、器材儀器、科技設備及資源，規劃自然科學探究活動。</w:t>
            </w:r>
          </w:p>
          <w:p w14:paraId="0D072A3F"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-J-B1 </w:t>
            </w:r>
            <w:r>
              <w:rPr>
                <w:rFonts w:eastAsia="標楷體"/>
                <w:sz w:val="26"/>
                <w:szCs w:val="26"/>
              </w:rPr>
              <w:t>能分析歸納、製作圖表、使用資訊及數學運算等方法，整理自然科學資訊或數據，並利用口語、影像、文字與圖案、繪圖或實</w:t>
            </w:r>
            <w:r>
              <w:rPr>
                <w:rFonts w:eastAsia="標楷體"/>
                <w:sz w:val="26"/>
                <w:szCs w:val="26"/>
              </w:rPr>
              <w:lastRenderedPageBreak/>
              <w:t>物、科學名詞、數學公式、模型等，表達探究之過程、發現與成果、價值和限制等。</w:t>
            </w:r>
          </w:p>
          <w:p w14:paraId="66EC6A68"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-J-B2 </w:t>
            </w:r>
            <w:r>
              <w:rPr>
                <w:rFonts w:eastAsia="標楷體"/>
                <w:sz w:val="26"/>
                <w:szCs w:val="26"/>
              </w:rPr>
              <w:t>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16BB087A"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-J-B3 </w:t>
            </w:r>
            <w:r>
              <w:rPr>
                <w:rFonts w:eastAsia="標楷體"/>
                <w:sz w:val="26"/>
                <w:szCs w:val="26"/>
              </w:rPr>
              <w:t>透過欣賞山川大地、風雲雨露、河海大洋、日月星辰，體驗自然與生命之美。</w:t>
            </w:r>
          </w:p>
          <w:p w14:paraId="2040EAFE" w14:textId="77777777" w:rsidR="002E7476" w:rsidRDefault="00FA533D">
            <w:pPr>
              <w:jc w:val="both"/>
              <w:rPr>
                <w:rFonts w:ascii="標楷體" w:eastAsia="標楷體" w:hAnsi="標楷體" w:cs="新細明體"/>
                <w:sz w:val="26"/>
                <w:szCs w:val="26"/>
              </w:rPr>
            </w:pPr>
            <w:r>
              <w:rPr>
                <w:rFonts w:eastAsia="標楷體"/>
                <w:sz w:val="26"/>
                <w:szCs w:val="26"/>
              </w:rPr>
              <w:lastRenderedPageBreak/>
              <w:t>自</w:t>
            </w:r>
            <w:r>
              <w:rPr>
                <w:rFonts w:eastAsia="標楷體"/>
                <w:sz w:val="26"/>
                <w:szCs w:val="26"/>
              </w:rPr>
              <w:t xml:space="preserve">-J-C1 </w:t>
            </w:r>
            <w:r>
              <w:rPr>
                <w:rFonts w:eastAsia="標楷體"/>
                <w:sz w:val="26"/>
                <w:szCs w:val="26"/>
              </w:rPr>
              <w:t>從日常學習中，主動關心自然環境相關公共議題，尊重生命。</w:t>
            </w:r>
          </w:p>
          <w:p w14:paraId="7583CE5D"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-J-C2 </w:t>
            </w:r>
            <w:r>
              <w:rPr>
                <w:rFonts w:eastAsia="標楷體"/>
                <w:sz w:val="26"/>
                <w:szCs w:val="26"/>
              </w:rPr>
              <w:t>透過合作學習，發展與同儕溝通、共同參與、共同執行及共同發掘科學相關知識與問題解決的能力。</w:t>
            </w:r>
          </w:p>
        </w:tc>
        <w:tc>
          <w:tcPr>
            <w:tcW w:w="4014" w:type="dxa"/>
          </w:tcPr>
          <w:p w14:paraId="5C90B98C" w14:textId="77777777" w:rsidR="00FA533D" w:rsidRDefault="00FA533D" w:rsidP="00FA533D">
            <w:pPr>
              <w:jc w:val="both"/>
              <w:rPr>
                <w:rFonts w:ascii="標楷體" w:eastAsia="標楷體" w:hAnsi="標楷體" w:cs="新細明體"/>
                <w:sz w:val="26"/>
                <w:szCs w:val="26"/>
              </w:rPr>
            </w:pPr>
            <w:r>
              <w:rPr>
                <w:rFonts w:eastAsia="標楷體"/>
                <w:sz w:val="26"/>
                <w:szCs w:val="26"/>
              </w:rPr>
              <w:lastRenderedPageBreak/>
              <w:t>1.</w:t>
            </w:r>
            <w:r>
              <w:rPr>
                <w:rFonts w:eastAsia="標楷體"/>
                <w:sz w:val="26"/>
                <w:szCs w:val="26"/>
              </w:rPr>
              <w:t>以</w:t>
            </w:r>
            <w:r w:rsidRPr="000204E5">
              <w:rPr>
                <w:rFonts w:eastAsia="標楷體"/>
                <w:sz w:val="26"/>
                <w:szCs w:val="26"/>
              </w:rPr>
              <w:t>「自然暖身操」</w:t>
            </w:r>
            <w:r>
              <w:rPr>
                <w:rFonts w:eastAsia="標楷體"/>
                <w:sz w:val="26"/>
                <w:szCs w:val="26"/>
              </w:rPr>
              <w:t>為例</w:t>
            </w:r>
            <w:r w:rsidRPr="000204E5">
              <w:rPr>
                <w:rFonts w:eastAsia="標楷體"/>
                <w:sz w:val="26"/>
                <w:szCs w:val="26"/>
              </w:rPr>
              <w:t>，引導學生思考蚯蚓泡在含大量雨水的土壤中就猶如人體溺水一般，以了解蚯蚓為何要在雨天過後，大量鑽出地表。</w:t>
            </w:r>
          </w:p>
          <w:p w14:paraId="372B2220" w14:textId="77777777" w:rsidR="00FA533D" w:rsidRDefault="00FA533D" w:rsidP="00FA533D">
            <w:pPr>
              <w:jc w:val="both"/>
              <w:rPr>
                <w:rFonts w:ascii="標楷體" w:eastAsia="標楷體" w:hAnsi="標楷體" w:cs="新細明體"/>
                <w:sz w:val="26"/>
                <w:szCs w:val="26"/>
              </w:rPr>
            </w:pPr>
            <w:r>
              <w:rPr>
                <w:rFonts w:eastAsia="標楷體"/>
                <w:sz w:val="26"/>
                <w:szCs w:val="26"/>
              </w:rPr>
              <w:t>2.</w:t>
            </w:r>
            <w:r w:rsidRPr="000204E5">
              <w:rPr>
                <w:rFonts w:eastAsia="標楷體"/>
                <w:sz w:val="26"/>
                <w:szCs w:val="26"/>
              </w:rPr>
              <w:t>說明呼吸與呼吸作用的</w:t>
            </w:r>
            <w:r>
              <w:rPr>
                <w:rFonts w:eastAsia="標楷體"/>
                <w:sz w:val="26"/>
                <w:szCs w:val="26"/>
              </w:rPr>
              <w:t>差異</w:t>
            </w:r>
            <w:r w:rsidRPr="000204E5">
              <w:rPr>
                <w:rFonts w:eastAsia="標楷體"/>
                <w:sz w:val="26"/>
                <w:szCs w:val="26"/>
              </w:rPr>
              <w:t>，以澄清學生的</w:t>
            </w:r>
            <w:r>
              <w:rPr>
                <w:rFonts w:eastAsia="標楷體"/>
                <w:sz w:val="26"/>
                <w:szCs w:val="26"/>
              </w:rPr>
              <w:t>迷思</w:t>
            </w:r>
            <w:r w:rsidRPr="000204E5">
              <w:rPr>
                <w:rFonts w:eastAsia="標楷體"/>
                <w:sz w:val="26"/>
                <w:szCs w:val="26"/>
              </w:rPr>
              <w:t>概念。</w:t>
            </w:r>
          </w:p>
          <w:p w14:paraId="0CC8FF8B" w14:textId="77777777" w:rsidR="00FA533D" w:rsidRDefault="00FA533D" w:rsidP="00FA533D">
            <w:pPr>
              <w:jc w:val="both"/>
              <w:rPr>
                <w:rFonts w:ascii="標楷體" w:eastAsia="標楷體" w:hAnsi="標楷體" w:cs="新細明體"/>
                <w:sz w:val="26"/>
                <w:szCs w:val="26"/>
              </w:rPr>
            </w:pPr>
            <w:r>
              <w:rPr>
                <w:rFonts w:eastAsia="標楷體"/>
                <w:sz w:val="26"/>
                <w:szCs w:val="26"/>
              </w:rPr>
              <w:t>3.</w:t>
            </w:r>
            <w:r w:rsidRPr="000204E5">
              <w:rPr>
                <w:rFonts w:eastAsia="標楷體"/>
                <w:sz w:val="26"/>
                <w:szCs w:val="26"/>
              </w:rPr>
              <w:t>介紹各種動物的呼吸構造</w:t>
            </w:r>
            <w:r>
              <w:rPr>
                <w:rFonts w:eastAsia="標楷體"/>
                <w:sz w:val="26"/>
                <w:szCs w:val="26"/>
              </w:rPr>
              <w:t>，</w:t>
            </w:r>
            <w:r w:rsidRPr="000204E5">
              <w:rPr>
                <w:rFonts w:eastAsia="標楷體"/>
                <w:sz w:val="26"/>
                <w:szCs w:val="26"/>
              </w:rPr>
              <w:t>有何差異。請學生比較鰓、氣管、肺、皮膚等呼吸構造</w:t>
            </w:r>
            <w:r>
              <w:rPr>
                <w:rFonts w:eastAsia="標楷體"/>
                <w:sz w:val="26"/>
                <w:szCs w:val="26"/>
              </w:rPr>
              <w:t>的共同點：</w:t>
            </w:r>
            <w:r w:rsidRPr="000204E5">
              <w:rPr>
                <w:rFonts w:eastAsia="標楷體"/>
                <w:sz w:val="26"/>
                <w:szCs w:val="26"/>
              </w:rPr>
              <w:t>表面溼</w:t>
            </w:r>
            <w:r w:rsidRPr="000204E5">
              <w:rPr>
                <w:rFonts w:eastAsia="標楷體"/>
                <w:sz w:val="26"/>
                <w:szCs w:val="26"/>
              </w:rPr>
              <w:lastRenderedPageBreak/>
              <w:t>潤</w:t>
            </w:r>
            <w:r>
              <w:rPr>
                <w:rFonts w:eastAsia="標楷體"/>
                <w:sz w:val="26"/>
                <w:szCs w:val="26"/>
              </w:rPr>
              <w:t>、</w:t>
            </w:r>
            <w:r w:rsidRPr="000204E5">
              <w:rPr>
                <w:rFonts w:eastAsia="標楷體"/>
                <w:sz w:val="26"/>
                <w:szCs w:val="26"/>
              </w:rPr>
              <w:t>有大量可攜帶氣體的血液（或組織液）流過</w:t>
            </w:r>
            <w:r>
              <w:rPr>
                <w:rFonts w:eastAsia="標楷體"/>
                <w:sz w:val="26"/>
                <w:szCs w:val="26"/>
              </w:rPr>
              <w:t>、</w:t>
            </w:r>
            <w:r w:rsidRPr="000204E5">
              <w:rPr>
                <w:rFonts w:eastAsia="標楷體"/>
                <w:sz w:val="26"/>
                <w:szCs w:val="26"/>
              </w:rPr>
              <w:t>表面積大</w:t>
            </w:r>
            <w:r>
              <w:rPr>
                <w:rFonts w:eastAsia="標楷體"/>
                <w:sz w:val="26"/>
                <w:szCs w:val="26"/>
              </w:rPr>
              <w:t>，並說明這些特性與氣體交換的關係</w:t>
            </w:r>
            <w:r w:rsidRPr="000204E5">
              <w:rPr>
                <w:rFonts w:eastAsia="標楷體"/>
                <w:sz w:val="26"/>
                <w:szCs w:val="26"/>
              </w:rPr>
              <w:t>。</w:t>
            </w:r>
          </w:p>
          <w:p w14:paraId="160029C7" w14:textId="77777777" w:rsidR="00FA533D" w:rsidRDefault="00FA533D" w:rsidP="00FA533D">
            <w:pPr>
              <w:jc w:val="both"/>
              <w:rPr>
                <w:rFonts w:ascii="標楷體" w:eastAsia="標楷體" w:hAnsi="標楷體" w:cs="新細明體"/>
                <w:sz w:val="26"/>
                <w:szCs w:val="26"/>
              </w:rPr>
            </w:pPr>
            <w:r>
              <w:rPr>
                <w:rFonts w:eastAsia="標楷體"/>
                <w:sz w:val="26"/>
                <w:szCs w:val="26"/>
              </w:rPr>
              <w:t>4.</w:t>
            </w:r>
            <w:r>
              <w:rPr>
                <w:rFonts w:eastAsia="標楷體"/>
                <w:sz w:val="26"/>
                <w:szCs w:val="26"/>
              </w:rPr>
              <w:t>提問</w:t>
            </w:r>
            <w:r w:rsidRPr="000204E5">
              <w:rPr>
                <w:rFonts w:eastAsia="標楷體"/>
                <w:sz w:val="26"/>
                <w:szCs w:val="26"/>
              </w:rPr>
              <w:t>將蚯蚓或蛙放在乾燥的環境一段時間後，為什麼會死亡？（提示：因為皮膚無法保持溼潤，不能進行氣體交換）</w:t>
            </w:r>
          </w:p>
          <w:p w14:paraId="1F4F6633" w14:textId="77777777" w:rsidR="00FA533D" w:rsidRDefault="00FA533D" w:rsidP="00FA533D">
            <w:pPr>
              <w:jc w:val="both"/>
              <w:rPr>
                <w:rFonts w:ascii="標楷體" w:eastAsia="標楷體" w:hAnsi="標楷體" w:cs="新細明體"/>
                <w:sz w:val="26"/>
                <w:szCs w:val="26"/>
              </w:rPr>
            </w:pPr>
            <w:r>
              <w:rPr>
                <w:rFonts w:eastAsia="標楷體"/>
                <w:sz w:val="26"/>
                <w:szCs w:val="26"/>
              </w:rPr>
              <w:t>5.</w:t>
            </w:r>
            <w:r>
              <w:rPr>
                <w:rFonts w:eastAsia="標楷體"/>
                <w:sz w:val="26"/>
                <w:szCs w:val="26"/>
              </w:rPr>
              <w:t>說明植物除氣孔外</w:t>
            </w:r>
            <w:r w:rsidRPr="000204E5">
              <w:rPr>
                <w:rFonts w:eastAsia="標楷體"/>
                <w:sz w:val="26"/>
                <w:szCs w:val="26"/>
              </w:rPr>
              <w:t>亦可利用莖上的皮孔</w:t>
            </w:r>
            <w:r>
              <w:rPr>
                <w:rFonts w:eastAsia="標楷體"/>
                <w:sz w:val="26"/>
                <w:szCs w:val="26"/>
              </w:rPr>
              <w:t>交換氣體。</w:t>
            </w:r>
            <w:r w:rsidRPr="000204E5">
              <w:rPr>
                <w:rFonts w:eastAsia="標楷體"/>
                <w:sz w:val="26"/>
                <w:szCs w:val="26"/>
              </w:rPr>
              <w:t>請學生觀察山櫻花或桑樹的莖，其上皮孔清楚可見。</w:t>
            </w:r>
          </w:p>
          <w:p w14:paraId="44108121" w14:textId="77777777" w:rsidR="00FA533D" w:rsidRPr="000204E5" w:rsidRDefault="00FA533D" w:rsidP="00FA533D">
            <w:pPr>
              <w:jc w:val="both"/>
              <w:rPr>
                <w:rFonts w:ascii="標楷體" w:eastAsia="標楷體" w:hAnsi="標楷體" w:cs="新細明體"/>
                <w:sz w:val="26"/>
                <w:szCs w:val="26"/>
              </w:rPr>
            </w:pPr>
            <w:r>
              <w:rPr>
                <w:rFonts w:eastAsia="標楷體"/>
                <w:sz w:val="26"/>
                <w:szCs w:val="26"/>
              </w:rPr>
              <w:t>6.</w:t>
            </w:r>
            <w:r w:rsidRPr="000204E5">
              <w:rPr>
                <w:rFonts w:eastAsia="標楷體"/>
                <w:sz w:val="26"/>
                <w:szCs w:val="26"/>
              </w:rPr>
              <w:t>以圖片或人體模型為例，讓學生了解呼吸系統中的器官種類及位置。</w:t>
            </w:r>
          </w:p>
          <w:p w14:paraId="48369738" w14:textId="77777777" w:rsidR="00FA533D" w:rsidRPr="000204E5" w:rsidRDefault="00FA533D" w:rsidP="00FA533D">
            <w:pPr>
              <w:jc w:val="both"/>
              <w:rPr>
                <w:rFonts w:ascii="標楷體" w:eastAsia="標楷體" w:hAnsi="標楷體" w:cs="新細明體"/>
                <w:sz w:val="26"/>
                <w:szCs w:val="26"/>
              </w:rPr>
            </w:pPr>
            <w:r>
              <w:rPr>
                <w:rFonts w:eastAsia="標楷體"/>
                <w:sz w:val="26"/>
                <w:szCs w:val="26"/>
              </w:rPr>
              <w:t>7.</w:t>
            </w:r>
            <w:r w:rsidRPr="000204E5">
              <w:rPr>
                <w:rFonts w:eastAsia="標楷體"/>
                <w:sz w:val="26"/>
                <w:szCs w:val="26"/>
              </w:rPr>
              <w:t>說明</w:t>
            </w:r>
            <w:r>
              <w:rPr>
                <w:rFonts w:eastAsia="標楷體"/>
                <w:sz w:val="26"/>
                <w:szCs w:val="26"/>
              </w:rPr>
              <w:t>人體</w:t>
            </w:r>
            <w:r w:rsidRPr="000204E5">
              <w:rPr>
                <w:rFonts w:eastAsia="標楷體"/>
                <w:sz w:val="26"/>
                <w:szCs w:val="26"/>
              </w:rPr>
              <w:t>各呼吸器官（鼻</w:t>
            </w:r>
            <w:r>
              <w:rPr>
                <w:rFonts w:eastAsia="標楷體"/>
                <w:sz w:val="26"/>
                <w:szCs w:val="26"/>
              </w:rPr>
              <w:t>、</w:t>
            </w:r>
            <w:r w:rsidRPr="000204E5">
              <w:rPr>
                <w:rFonts w:eastAsia="標楷體"/>
                <w:sz w:val="26"/>
                <w:szCs w:val="26"/>
              </w:rPr>
              <w:t>咽</w:t>
            </w:r>
            <w:r>
              <w:rPr>
                <w:rFonts w:eastAsia="標楷體"/>
                <w:sz w:val="26"/>
                <w:szCs w:val="26"/>
              </w:rPr>
              <w:t>、</w:t>
            </w:r>
            <w:r w:rsidRPr="000204E5">
              <w:rPr>
                <w:rFonts w:eastAsia="標楷體"/>
                <w:sz w:val="26"/>
                <w:szCs w:val="26"/>
              </w:rPr>
              <w:t>喉</w:t>
            </w:r>
            <w:r>
              <w:rPr>
                <w:rFonts w:eastAsia="標楷體"/>
                <w:sz w:val="26"/>
                <w:szCs w:val="26"/>
              </w:rPr>
              <w:t>、</w:t>
            </w:r>
            <w:r w:rsidRPr="000204E5">
              <w:rPr>
                <w:rFonts w:eastAsia="標楷體"/>
                <w:sz w:val="26"/>
                <w:szCs w:val="26"/>
              </w:rPr>
              <w:t>氣管</w:t>
            </w:r>
            <w:r>
              <w:rPr>
                <w:rFonts w:eastAsia="標楷體"/>
                <w:sz w:val="26"/>
                <w:szCs w:val="26"/>
              </w:rPr>
              <w:t>、</w:t>
            </w:r>
            <w:r w:rsidRPr="000204E5">
              <w:rPr>
                <w:rFonts w:eastAsia="標楷體"/>
                <w:sz w:val="26"/>
                <w:szCs w:val="26"/>
              </w:rPr>
              <w:t>支氣管</w:t>
            </w:r>
            <w:r>
              <w:rPr>
                <w:rFonts w:eastAsia="標楷體"/>
                <w:sz w:val="26"/>
                <w:szCs w:val="26"/>
              </w:rPr>
              <w:t>、</w:t>
            </w:r>
            <w:r w:rsidRPr="000204E5">
              <w:rPr>
                <w:rFonts w:eastAsia="標楷體"/>
                <w:sz w:val="26"/>
                <w:szCs w:val="26"/>
              </w:rPr>
              <w:t>肺）的</w:t>
            </w:r>
            <w:r>
              <w:rPr>
                <w:rFonts w:eastAsia="標楷體"/>
                <w:sz w:val="26"/>
                <w:szCs w:val="26"/>
              </w:rPr>
              <w:t>構造與</w:t>
            </w:r>
            <w:r w:rsidRPr="000204E5">
              <w:rPr>
                <w:rFonts w:eastAsia="標楷體"/>
                <w:sz w:val="26"/>
                <w:szCs w:val="26"/>
              </w:rPr>
              <w:t>功能。</w:t>
            </w:r>
          </w:p>
          <w:p w14:paraId="71541D14" w14:textId="77777777" w:rsidR="00FA533D" w:rsidRPr="000204E5" w:rsidRDefault="00FA533D" w:rsidP="00FA533D">
            <w:pPr>
              <w:jc w:val="both"/>
              <w:rPr>
                <w:rFonts w:ascii="標楷體" w:eastAsia="標楷體" w:hAnsi="標楷體" w:cs="新細明體"/>
                <w:sz w:val="26"/>
                <w:szCs w:val="26"/>
              </w:rPr>
            </w:pPr>
            <w:r>
              <w:rPr>
                <w:rFonts w:eastAsia="標楷體"/>
                <w:sz w:val="26"/>
                <w:szCs w:val="26"/>
              </w:rPr>
              <w:t>8.</w:t>
            </w:r>
            <w:r>
              <w:rPr>
                <w:rFonts w:eastAsia="標楷體"/>
                <w:sz w:val="26"/>
                <w:szCs w:val="26"/>
              </w:rPr>
              <w:t>利用呼吸運動模型，講解人體呼吸運動的過程，並</w:t>
            </w:r>
            <w:r w:rsidRPr="000204E5">
              <w:rPr>
                <w:rFonts w:eastAsia="標楷體"/>
                <w:sz w:val="26"/>
                <w:szCs w:val="26"/>
              </w:rPr>
              <w:t>了解呼吸運動時，肺、胸腔、肋骨及橫膈的連動關係。</w:t>
            </w:r>
          </w:p>
          <w:p w14:paraId="42EC6B05" w14:textId="77777777" w:rsidR="00FA533D" w:rsidRDefault="00FA533D" w:rsidP="00FA533D">
            <w:pPr>
              <w:jc w:val="both"/>
              <w:rPr>
                <w:rFonts w:ascii="標楷體" w:eastAsia="標楷體" w:hAnsi="標楷體" w:cs="新細明體"/>
                <w:sz w:val="26"/>
                <w:szCs w:val="26"/>
              </w:rPr>
            </w:pPr>
            <w:r>
              <w:rPr>
                <w:rFonts w:eastAsia="標楷體"/>
                <w:sz w:val="26"/>
                <w:szCs w:val="26"/>
              </w:rPr>
              <w:t>9.</w:t>
            </w:r>
            <w:r>
              <w:rPr>
                <w:rFonts w:eastAsia="標楷體"/>
                <w:sz w:val="26"/>
                <w:szCs w:val="26"/>
              </w:rPr>
              <w:t>說明腦幹是調控</w:t>
            </w:r>
            <w:r w:rsidRPr="000204E5">
              <w:rPr>
                <w:rFonts w:eastAsia="標楷體"/>
                <w:sz w:val="26"/>
                <w:szCs w:val="26"/>
              </w:rPr>
              <w:t>氣體恆定的</w:t>
            </w:r>
            <w:r>
              <w:rPr>
                <w:rFonts w:eastAsia="標楷體"/>
                <w:sz w:val="26"/>
                <w:szCs w:val="26"/>
              </w:rPr>
              <w:t>呼吸</w:t>
            </w:r>
            <w:r w:rsidRPr="000204E5">
              <w:rPr>
                <w:rFonts w:eastAsia="標楷體"/>
                <w:sz w:val="26"/>
                <w:szCs w:val="26"/>
              </w:rPr>
              <w:t>中樞。</w:t>
            </w:r>
          </w:p>
          <w:p w14:paraId="02D2883F" w14:textId="77777777" w:rsidR="00FA533D" w:rsidRDefault="00FA533D" w:rsidP="00FA533D">
            <w:pPr>
              <w:jc w:val="both"/>
              <w:rPr>
                <w:rFonts w:ascii="標楷體" w:eastAsia="標楷體" w:hAnsi="標楷體" w:cs="新細明體"/>
                <w:sz w:val="26"/>
                <w:szCs w:val="26"/>
              </w:rPr>
            </w:pPr>
            <w:r>
              <w:rPr>
                <w:rFonts w:eastAsia="標楷體"/>
                <w:sz w:val="26"/>
                <w:szCs w:val="26"/>
              </w:rPr>
              <w:t>10.</w:t>
            </w:r>
            <w:r w:rsidRPr="000204E5">
              <w:rPr>
                <w:rFonts w:eastAsia="標楷體"/>
                <w:sz w:val="26"/>
                <w:szCs w:val="26"/>
              </w:rPr>
              <w:t>利用課本圖，回顧並比較呼吸運動與呼吸作用的功能與過程。</w:t>
            </w:r>
          </w:p>
          <w:p w14:paraId="61C17BCD" w14:textId="77777777" w:rsidR="00FA533D" w:rsidRPr="000204E5" w:rsidRDefault="00FA533D" w:rsidP="00FA533D">
            <w:pPr>
              <w:jc w:val="both"/>
              <w:rPr>
                <w:rFonts w:ascii="標楷體" w:eastAsia="標楷體" w:hAnsi="標楷體" w:cs="新細明體"/>
                <w:sz w:val="26"/>
                <w:szCs w:val="26"/>
              </w:rPr>
            </w:pPr>
            <w:r>
              <w:rPr>
                <w:rFonts w:eastAsia="標楷體"/>
                <w:sz w:val="26"/>
                <w:szCs w:val="26"/>
              </w:rPr>
              <w:t>11.</w:t>
            </w:r>
            <w:r>
              <w:rPr>
                <w:rFonts w:eastAsia="標楷體"/>
                <w:sz w:val="26"/>
                <w:szCs w:val="26"/>
              </w:rPr>
              <w:t>進行實驗</w:t>
            </w:r>
            <w:r>
              <w:rPr>
                <w:rFonts w:eastAsia="標楷體"/>
                <w:sz w:val="26"/>
                <w:szCs w:val="26"/>
              </w:rPr>
              <w:t>5‧3</w:t>
            </w:r>
            <w:r>
              <w:rPr>
                <w:rFonts w:eastAsia="標楷體"/>
                <w:sz w:val="26"/>
                <w:szCs w:val="26"/>
              </w:rPr>
              <w:t>。說明</w:t>
            </w:r>
            <w:r w:rsidRPr="000204E5">
              <w:rPr>
                <w:rFonts w:eastAsia="標楷體"/>
                <w:sz w:val="26"/>
                <w:szCs w:val="26"/>
              </w:rPr>
              <w:t>由氯化亞鈷試紙</w:t>
            </w:r>
            <w:r>
              <w:rPr>
                <w:rFonts w:eastAsia="標楷體"/>
                <w:sz w:val="26"/>
                <w:szCs w:val="26"/>
              </w:rPr>
              <w:t>和</w:t>
            </w:r>
            <w:r w:rsidRPr="000204E5">
              <w:rPr>
                <w:rFonts w:eastAsia="標楷體"/>
                <w:sz w:val="26"/>
                <w:szCs w:val="26"/>
              </w:rPr>
              <w:t>澄清石灰水</w:t>
            </w:r>
            <w:r>
              <w:rPr>
                <w:rFonts w:eastAsia="標楷體"/>
                <w:sz w:val="26"/>
                <w:szCs w:val="26"/>
              </w:rPr>
              <w:t>的變化，驗證生</w:t>
            </w:r>
            <w:r>
              <w:rPr>
                <w:rFonts w:eastAsia="標楷體"/>
                <w:sz w:val="26"/>
                <w:szCs w:val="26"/>
              </w:rPr>
              <w:lastRenderedPageBreak/>
              <w:t>物呼出的氣體</w:t>
            </w:r>
            <w:r w:rsidRPr="000204E5">
              <w:rPr>
                <w:rFonts w:eastAsia="標楷體"/>
                <w:sz w:val="26"/>
                <w:szCs w:val="26"/>
              </w:rPr>
              <w:t>含有水分</w:t>
            </w:r>
            <w:r>
              <w:rPr>
                <w:rFonts w:eastAsia="標楷體"/>
                <w:sz w:val="26"/>
                <w:szCs w:val="26"/>
              </w:rPr>
              <w:t>和</w:t>
            </w:r>
            <w:r w:rsidRPr="000204E5">
              <w:rPr>
                <w:rFonts w:eastAsia="標楷體"/>
                <w:sz w:val="26"/>
                <w:szCs w:val="26"/>
              </w:rPr>
              <w:t>二氧化碳。</w:t>
            </w:r>
          </w:p>
          <w:p w14:paraId="56B75A0A" w14:textId="77777777" w:rsidR="00FA533D" w:rsidRPr="000204E5" w:rsidRDefault="00FA533D" w:rsidP="00FA533D">
            <w:pPr>
              <w:jc w:val="both"/>
              <w:rPr>
                <w:rFonts w:ascii="標楷體" w:eastAsia="標楷體" w:hAnsi="標楷體" w:cs="新細明體"/>
                <w:sz w:val="26"/>
                <w:szCs w:val="26"/>
              </w:rPr>
            </w:pPr>
            <w:r>
              <w:rPr>
                <w:rFonts w:eastAsia="標楷體"/>
                <w:sz w:val="26"/>
                <w:szCs w:val="26"/>
              </w:rPr>
              <w:t>12.</w:t>
            </w:r>
            <w:r>
              <w:rPr>
                <w:rFonts w:eastAsia="標楷體"/>
                <w:sz w:val="26"/>
                <w:szCs w:val="26"/>
              </w:rPr>
              <w:t>提醒</w:t>
            </w:r>
            <w:r w:rsidRPr="000204E5">
              <w:rPr>
                <w:rFonts w:eastAsia="標楷體"/>
                <w:sz w:val="26"/>
                <w:szCs w:val="26"/>
              </w:rPr>
              <w:t>學生當石灰水變混濁後，不要再繼續吹氣，否則又會變澄清。</w:t>
            </w:r>
          </w:p>
          <w:p w14:paraId="5306180F" w14:textId="77777777" w:rsidR="00FA533D" w:rsidRPr="00DA591D" w:rsidRDefault="00FA533D" w:rsidP="00FA533D">
            <w:pPr>
              <w:jc w:val="both"/>
              <w:rPr>
                <w:rFonts w:ascii="標楷體" w:eastAsia="標楷體" w:hAnsi="標楷體" w:cs="新細明體"/>
                <w:sz w:val="26"/>
                <w:szCs w:val="26"/>
              </w:rPr>
            </w:pPr>
          </w:p>
        </w:tc>
        <w:tc>
          <w:tcPr>
            <w:tcW w:w="2126" w:type="dxa"/>
          </w:tcPr>
          <w:p w14:paraId="2BD5DCE7" w14:textId="77777777" w:rsidR="00FA533D" w:rsidRDefault="00FA533D" w:rsidP="00FA533D">
            <w:pPr>
              <w:jc w:val="both"/>
              <w:rPr>
                <w:rFonts w:ascii="標楷體" w:eastAsia="標楷體" w:hAnsi="標楷體" w:cs="新細明體"/>
                <w:sz w:val="26"/>
                <w:szCs w:val="26"/>
              </w:rPr>
            </w:pPr>
            <w:r>
              <w:rPr>
                <w:rFonts w:eastAsia="標楷體"/>
                <w:sz w:val="26"/>
                <w:szCs w:val="26"/>
              </w:rPr>
              <w:lastRenderedPageBreak/>
              <w:t>1.</w:t>
            </w:r>
            <w:r>
              <w:rPr>
                <w:rFonts w:eastAsia="標楷體"/>
                <w:sz w:val="26"/>
                <w:szCs w:val="26"/>
              </w:rPr>
              <w:t>口頭評量</w:t>
            </w:r>
          </w:p>
          <w:p w14:paraId="46886182" w14:textId="77777777" w:rsidR="00FA533D" w:rsidRDefault="00FA533D" w:rsidP="00FA533D">
            <w:pPr>
              <w:jc w:val="both"/>
              <w:rPr>
                <w:rFonts w:ascii="標楷體" w:eastAsia="標楷體" w:hAnsi="標楷體" w:cs="新細明體"/>
                <w:sz w:val="26"/>
                <w:szCs w:val="26"/>
              </w:rPr>
            </w:pPr>
            <w:r>
              <w:rPr>
                <w:rFonts w:eastAsia="標楷體"/>
                <w:sz w:val="26"/>
                <w:szCs w:val="26"/>
              </w:rPr>
              <w:t>2.</w:t>
            </w:r>
            <w:r>
              <w:rPr>
                <w:rFonts w:eastAsia="標楷體"/>
                <w:sz w:val="26"/>
                <w:szCs w:val="26"/>
              </w:rPr>
              <w:t>實作評量</w:t>
            </w:r>
          </w:p>
          <w:p w14:paraId="79119F06" w14:textId="77777777" w:rsidR="00FA533D" w:rsidRDefault="00FA533D" w:rsidP="00FA533D">
            <w:pPr>
              <w:jc w:val="both"/>
              <w:rPr>
                <w:rFonts w:ascii="標楷體" w:eastAsia="標楷體" w:hAnsi="標楷體" w:cs="新細明體"/>
                <w:sz w:val="26"/>
                <w:szCs w:val="26"/>
              </w:rPr>
            </w:pPr>
            <w:r>
              <w:rPr>
                <w:rFonts w:eastAsia="標楷體"/>
                <w:sz w:val="26"/>
                <w:szCs w:val="26"/>
              </w:rPr>
              <w:t>3.</w:t>
            </w:r>
            <w:r>
              <w:rPr>
                <w:rFonts w:eastAsia="標楷體"/>
                <w:sz w:val="26"/>
                <w:szCs w:val="26"/>
              </w:rPr>
              <w:t>紙筆評量</w:t>
            </w:r>
          </w:p>
          <w:p w14:paraId="340EB17A" w14:textId="77777777" w:rsidR="00FA533D" w:rsidRDefault="00FA533D" w:rsidP="00FA533D">
            <w:pPr>
              <w:jc w:val="both"/>
              <w:rPr>
                <w:rFonts w:ascii="標楷體" w:eastAsia="標楷體" w:hAnsi="標楷體" w:cs="新細明體"/>
                <w:sz w:val="26"/>
                <w:szCs w:val="26"/>
              </w:rPr>
            </w:pPr>
            <w:r>
              <w:rPr>
                <w:rFonts w:eastAsia="標楷體"/>
                <w:sz w:val="26"/>
                <w:szCs w:val="26"/>
              </w:rPr>
              <w:t>4.</w:t>
            </w:r>
            <w:r>
              <w:rPr>
                <w:rFonts w:eastAsia="標楷體"/>
                <w:sz w:val="26"/>
                <w:szCs w:val="26"/>
              </w:rPr>
              <w:t>觀察</w:t>
            </w:r>
          </w:p>
          <w:p w14:paraId="32BB5862" w14:textId="77777777" w:rsidR="00FA533D" w:rsidRDefault="00FA533D" w:rsidP="00FA533D">
            <w:pPr>
              <w:jc w:val="both"/>
              <w:rPr>
                <w:rFonts w:ascii="標楷體" w:eastAsia="標楷體" w:hAnsi="標楷體" w:cs="新細明體"/>
                <w:sz w:val="26"/>
                <w:szCs w:val="26"/>
              </w:rPr>
            </w:pPr>
            <w:r>
              <w:rPr>
                <w:rFonts w:eastAsia="標楷體"/>
                <w:sz w:val="26"/>
                <w:szCs w:val="26"/>
              </w:rPr>
              <w:t>5.</w:t>
            </w:r>
            <w:r>
              <w:rPr>
                <w:rFonts w:eastAsia="標楷體"/>
                <w:sz w:val="26"/>
                <w:szCs w:val="26"/>
              </w:rPr>
              <w:t>操作</w:t>
            </w:r>
          </w:p>
          <w:p w14:paraId="583A70E1" w14:textId="77777777" w:rsidR="00FA533D" w:rsidRPr="00DA591D" w:rsidRDefault="00FA533D" w:rsidP="00FA533D">
            <w:pPr>
              <w:jc w:val="both"/>
              <w:rPr>
                <w:rFonts w:ascii="標楷體" w:eastAsia="標楷體" w:hAnsi="標楷體" w:cs="新細明體"/>
                <w:sz w:val="26"/>
                <w:szCs w:val="26"/>
              </w:rPr>
            </w:pPr>
            <w:r>
              <w:rPr>
                <w:rFonts w:eastAsia="標楷體"/>
                <w:sz w:val="26"/>
                <w:szCs w:val="26"/>
              </w:rPr>
              <w:t>6.</w:t>
            </w:r>
            <w:r>
              <w:rPr>
                <w:rFonts w:eastAsia="標楷體"/>
                <w:sz w:val="26"/>
                <w:szCs w:val="26"/>
              </w:rPr>
              <w:t>實驗報告</w:t>
            </w:r>
          </w:p>
        </w:tc>
        <w:tc>
          <w:tcPr>
            <w:tcW w:w="2694" w:type="dxa"/>
          </w:tcPr>
          <w:p w14:paraId="55095A4D" w14:textId="77777777" w:rsidR="002E7476" w:rsidRDefault="00FA533D">
            <w:pPr>
              <w:jc w:val="both"/>
              <w:rPr>
                <w:rFonts w:ascii="標楷體" w:eastAsia="標楷體" w:hAnsi="標楷體" w:cs="新細明體"/>
                <w:sz w:val="26"/>
                <w:szCs w:val="26"/>
              </w:rPr>
            </w:pPr>
            <w:r>
              <w:rPr>
                <w:rFonts w:eastAsia="標楷體"/>
                <w:sz w:val="26"/>
                <w:szCs w:val="26"/>
              </w:rPr>
              <w:t>【閱讀素養教育】</w:t>
            </w:r>
          </w:p>
          <w:p w14:paraId="62DA31C2" w14:textId="77777777" w:rsidR="002E7476" w:rsidRDefault="00FA533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J1 </w:t>
            </w:r>
            <w:r>
              <w:rPr>
                <w:rFonts w:eastAsia="標楷體"/>
                <w:sz w:val="26"/>
                <w:szCs w:val="26"/>
              </w:rPr>
              <w:t>發展多元文本的閱讀策略。</w:t>
            </w:r>
          </w:p>
        </w:tc>
      </w:tr>
      <w:tr w:rsidR="00FA533D" w:rsidRPr="00F66AAE" w14:paraId="5076FF1E" w14:textId="77777777" w:rsidTr="00FA533D">
        <w:trPr>
          <w:trHeight w:val="101"/>
        </w:trPr>
        <w:tc>
          <w:tcPr>
            <w:tcW w:w="1539" w:type="dxa"/>
          </w:tcPr>
          <w:p w14:paraId="77F28667" w14:textId="77777777" w:rsidR="00FA533D" w:rsidRPr="00DA591D" w:rsidRDefault="00FA533D" w:rsidP="00FA533D">
            <w:pPr>
              <w:jc w:val="center"/>
              <w:rPr>
                <w:rFonts w:ascii="標楷體" w:eastAsia="標楷體" w:hAnsi="標楷體" w:cs="新細明體"/>
                <w:sz w:val="26"/>
                <w:szCs w:val="26"/>
              </w:rPr>
            </w:pPr>
            <w:r>
              <w:rPr>
                <w:rFonts w:eastAsia="標楷體"/>
                <w:sz w:val="26"/>
                <w:szCs w:val="26"/>
              </w:rPr>
              <w:lastRenderedPageBreak/>
              <w:t>廿</w:t>
            </w:r>
          </w:p>
        </w:tc>
        <w:tc>
          <w:tcPr>
            <w:tcW w:w="2254" w:type="dxa"/>
          </w:tcPr>
          <w:p w14:paraId="2E1B044C" w14:textId="77777777" w:rsidR="00FA533D" w:rsidRPr="00DA591D" w:rsidRDefault="00FA533D" w:rsidP="00FA533D">
            <w:pPr>
              <w:jc w:val="both"/>
              <w:rPr>
                <w:rFonts w:ascii="標楷體" w:eastAsia="標楷體" w:hAnsi="標楷體"/>
                <w:sz w:val="26"/>
                <w:szCs w:val="26"/>
              </w:rPr>
            </w:pPr>
            <w:r>
              <w:rPr>
                <w:rFonts w:eastAsia="標楷體"/>
                <w:sz w:val="26"/>
                <w:szCs w:val="26"/>
              </w:rPr>
              <w:t>第</w:t>
            </w:r>
            <w:r>
              <w:rPr>
                <w:rFonts w:eastAsia="標楷體"/>
                <w:sz w:val="26"/>
                <w:szCs w:val="26"/>
              </w:rPr>
              <w:t>5</w:t>
            </w:r>
            <w:r>
              <w:rPr>
                <w:rFonts w:eastAsia="標楷體"/>
                <w:sz w:val="26"/>
                <w:szCs w:val="26"/>
              </w:rPr>
              <w:t>章　生物的恆定性</w:t>
            </w:r>
          </w:p>
          <w:p w14:paraId="5D809A38" w14:textId="77777777" w:rsidR="00FA533D" w:rsidRDefault="00FA533D" w:rsidP="00FA533D">
            <w:pPr>
              <w:jc w:val="both"/>
              <w:rPr>
                <w:rFonts w:ascii="標楷體" w:eastAsia="標楷體" w:hAnsi="標楷體"/>
                <w:sz w:val="26"/>
                <w:szCs w:val="26"/>
              </w:rPr>
            </w:pPr>
            <w:r>
              <w:rPr>
                <w:rFonts w:eastAsia="標楷體"/>
                <w:sz w:val="26"/>
                <w:szCs w:val="26"/>
              </w:rPr>
              <w:t>5‧3</w:t>
            </w:r>
            <w:r>
              <w:rPr>
                <w:rFonts w:eastAsia="標楷體"/>
                <w:sz w:val="26"/>
                <w:szCs w:val="26"/>
              </w:rPr>
              <w:t>血糖的恆定</w:t>
            </w:r>
            <w:r w:rsidRPr="00970F95">
              <w:rPr>
                <w:rFonts w:eastAsia="標楷體"/>
                <w:sz w:val="26"/>
                <w:szCs w:val="26"/>
              </w:rPr>
              <w:t>、</w:t>
            </w:r>
          </w:p>
          <w:p w14:paraId="29A9428B" w14:textId="77777777" w:rsidR="00FA533D" w:rsidRDefault="00FA533D" w:rsidP="00FA533D">
            <w:pPr>
              <w:jc w:val="both"/>
              <w:rPr>
                <w:rFonts w:ascii="標楷體" w:eastAsia="標楷體" w:hAnsi="標楷體"/>
                <w:sz w:val="26"/>
                <w:szCs w:val="26"/>
              </w:rPr>
            </w:pPr>
            <w:r>
              <w:rPr>
                <w:rFonts w:eastAsia="標楷體"/>
                <w:sz w:val="26"/>
                <w:szCs w:val="26"/>
              </w:rPr>
              <w:t>5‧4</w:t>
            </w:r>
            <w:r>
              <w:rPr>
                <w:rFonts w:eastAsia="標楷體"/>
                <w:sz w:val="26"/>
                <w:szCs w:val="26"/>
              </w:rPr>
              <w:t>排泄作用與水分的恆定</w:t>
            </w:r>
          </w:p>
          <w:p w14:paraId="5D6A8D0F" w14:textId="77777777" w:rsidR="00FA533D" w:rsidRPr="00DA591D" w:rsidRDefault="00FA533D" w:rsidP="00FA533D">
            <w:pPr>
              <w:jc w:val="both"/>
              <w:rPr>
                <w:rFonts w:ascii="標楷體" w:eastAsia="標楷體" w:hAnsi="標楷體"/>
                <w:sz w:val="26"/>
                <w:szCs w:val="26"/>
              </w:rPr>
            </w:pPr>
          </w:p>
        </w:tc>
        <w:tc>
          <w:tcPr>
            <w:tcW w:w="1931" w:type="dxa"/>
          </w:tcPr>
          <w:p w14:paraId="5BB26BFD"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-J-A1 </w:t>
            </w:r>
            <w:r>
              <w:rPr>
                <w:rFonts w:eastAsia="標楷體"/>
                <w:sz w:val="26"/>
                <w:szCs w:val="26"/>
              </w:rPr>
              <w:t>能應用科學知識、方法與態度於日常生活當中。</w:t>
            </w:r>
          </w:p>
          <w:p w14:paraId="66E5A632"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-J-A2 </w:t>
            </w:r>
            <w:r>
              <w:rPr>
                <w:rFonts w:eastAsia="標楷體"/>
                <w:sz w:val="26"/>
                <w:szCs w:val="26"/>
              </w:rPr>
              <w:t>能將所習得的科學知識，連結到自己觀察到的自然現象及實驗數據，學習自我或團體探索證據、回應多元觀點，並能對問題、方法、資訊或數據的可信性抱持合理的懷疑態度或進行</w:t>
            </w:r>
            <w:r>
              <w:rPr>
                <w:rFonts w:eastAsia="標楷體"/>
                <w:sz w:val="26"/>
                <w:szCs w:val="26"/>
              </w:rPr>
              <w:lastRenderedPageBreak/>
              <w:t>檢核，提出問題可能的解決方案。</w:t>
            </w:r>
          </w:p>
          <w:p w14:paraId="1325AB7A"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-J-A3 </w:t>
            </w:r>
            <w:r>
              <w:rPr>
                <w:rFonts w:eastAsia="標楷體"/>
                <w:sz w:val="26"/>
                <w:szCs w:val="26"/>
              </w:rPr>
              <w:t>具備從日常生活經驗中找出問題，並能根據問題特性、資源等因素，善用生活週遭的物品、器材儀器、科技設備及資源，規劃自然科學探究活動。</w:t>
            </w:r>
          </w:p>
          <w:p w14:paraId="27301C99"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-J-B1 </w:t>
            </w:r>
            <w:r>
              <w:rPr>
                <w:rFonts w:eastAsia="標楷體"/>
                <w:sz w:val="26"/>
                <w:szCs w:val="26"/>
              </w:rPr>
              <w:t>能分析歸納、製作圖表、使用資訊及數學運算等方法，整理自然科學資訊或數據，並利用口語、影像、文字與圖案、繪圖或實物、科學名詞、數學公式、模型等，表達探究之過程、發現與成果、價值和限制等。</w:t>
            </w:r>
          </w:p>
          <w:p w14:paraId="7BC5D2AD" w14:textId="77777777" w:rsidR="002E7476" w:rsidRDefault="00FA533D">
            <w:pPr>
              <w:jc w:val="both"/>
              <w:rPr>
                <w:rFonts w:ascii="標楷體" w:eastAsia="標楷體" w:hAnsi="標楷體" w:cs="新細明體"/>
                <w:sz w:val="26"/>
                <w:szCs w:val="26"/>
              </w:rPr>
            </w:pPr>
            <w:r>
              <w:rPr>
                <w:rFonts w:eastAsia="標楷體"/>
                <w:sz w:val="26"/>
                <w:szCs w:val="26"/>
              </w:rPr>
              <w:lastRenderedPageBreak/>
              <w:t>自</w:t>
            </w:r>
            <w:r>
              <w:rPr>
                <w:rFonts w:eastAsia="標楷體"/>
                <w:sz w:val="26"/>
                <w:szCs w:val="26"/>
              </w:rPr>
              <w:t xml:space="preserve">-J-B2 </w:t>
            </w:r>
            <w:r>
              <w:rPr>
                <w:rFonts w:eastAsia="標楷體"/>
                <w:sz w:val="26"/>
                <w:szCs w:val="26"/>
              </w:rPr>
              <w:t>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6F30206B"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-J-B3 </w:t>
            </w:r>
            <w:r>
              <w:rPr>
                <w:rFonts w:eastAsia="標楷體"/>
                <w:sz w:val="26"/>
                <w:szCs w:val="26"/>
              </w:rPr>
              <w:t>透過欣賞山川大地、風雲雨露、河海大洋、日月星辰，體驗自然與生命之美。</w:t>
            </w:r>
          </w:p>
          <w:p w14:paraId="2458A687"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-J-C1 </w:t>
            </w:r>
            <w:r>
              <w:rPr>
                <w:rFonts w:eastAsia="標楷體"/>
                <w:sz w:val="26"/>
                <w:szCs w:val="26"/>
              </w:rPr>
              <w:t>從日常學習中，主動關心自然環境相關公共議題，尊重生命。</w:t>
            </w:r>
          </w:p>
        </w:tc>
        <w:tc>
          <w:tcPr>
            <w:tcW w:w="4014" w:type="dxa"/>
          </w:tcPr>
          <w:p w14:paraId="77F9540B" w14:textId="77777777" w:rsidR="00FA533D" w:rsidRDefault="00FA533D" w:rsidP="00FA533D">
            <w:pPr>
              <w:jc w:val="both"/>
              <w:rPr>
                <w:rFonts w:ascii="標楷體" w:eastAsia="標楷體" w:hAnsi="標楷體" w:cs="新細明體"/>
                <w:sz w:val="26"/>
                <w:szCs w:val="26"/>
              </w:rPr>
            </w:pPr>
            <w:r>
              <w:rPr>
                <w:rFonts w:eastAsia="標楷體"/>
                <w:sz w:val="26"/>
                <w:szCs w:val="26"/>
              </w:rPr>
              <w:lastRenderedPageBreak/>
              <w:t>1.</w:t>
            </w:r>
            <w:r>
              <w:rPr>
                <w:rFonts w:eastAsia="標楷體"/>
                <w:sz w:val="26"/>
                <w:szCs w:val="26"/>
              </w:rPr>
              <w:t>以</w:t>
            </w:r>
            <w:r w:rsidRPr="000204E5">
              <w:rPr>
                <w:rFonts w:eastAsia="標楷體"/>
                <w:sz w:val="26"/>
                <w:szCs w:val="26"/>
              </w:rPr>
              <w:t>「自然暖身操」</w:t>
            </w:r>
            <w:r>
              <w:rPr>
                <w:rFonts w:eastAsia="標楷體"/>
                <w:sz w:val="26"/>
                <w:szCs w:val="26"/>
              </w:rPr>
              <w:t>為例，</w:t>
            </w:r>
            <w:r w:rsidRPr="000204E5">
              <w:rPr>
                <w:rFonts w:eastAsia="標楷體"/>
                <w:sz w:val="26"/>
                <w:szCs w:val="26"/>
              </w:rPr>
              <w:t>詢問學生實際的飢餓感體驗，複習胰島素和升糖素對血糖濃度的影響。</w:t>
            </w:r>
          </w:p>
          <w:p w14:paraId="331A2362" w14:textId="77777777" w:rsidR="00FA533D" w:rsidRDefault="00FA533D" w:rsidP="00FA533D">
            <w:pPr>
              <w:jc w:val="both"/>
              <w:rPr>
                <w:rFonts w:ascii="標楷體" w:eastAsia="標楷體" w:hAnsi="標楷體" w:cs="新細明體"/>
                <w:sz w:val="26"/>
                <w:szCs w:val="26"/>
              </w:rPr>
            </w:pPr>
            <w:r>
              <w:rPr>
                <w:rFonts w:eastAsia="標楷體"/>
                <w:sz w:val="26"/>
                <w:szCs w:val="26"/>
              </w:rPr>
              <w:t>2.</w:t>
            </w:r>
            <w:r>
              <w:rPr>
                <w:rFonts w:eastAsia="標楷體"/>
                <w:sz w:val="26"/>
                <w:szCs w:val="26"/>
              </w:rPr>
              <w:t>介紹人體有兩個血糖來源，一為</w:t>
            </w:r>
            <w:r w:rsidRPr="000204E5">
              <w:rPr>
                <w:rFonts w:eastAsia="標楷體"/>
                <w:sz w:val="26"/>
                <w:szCs w:val="26"/>
              </w:rPr>
              <w:t>食物消化</w:t>
            </w:r>
            <w:r>
              <w:rPr>
                <w:rFonts w:eastAsia="標楷體"/>
                <w:sz w:val="26"/>
                <w:szCs w:val="26"/>
              </w:rPr>
              <w:t>吸收的葡萄糖；另一為肝臟</w:t>
            </w:r>
            <w:r w:rsidRPr="000204E5">
              <w:rPr>
                <w:rFonts w:eastAsia="標楷體"/>
                <w:sz w:val="26"/>
                <w:szCs w:val="26"/>
              </w:rPr>
              <w:t>所儲存的肝糖。</w:t>
            </w:r>
          </w:p>
          <w:p w14:paraId="0CCC23F9" w14:textId="77777777" w:rsidR="00FA533D" w:rsidRDefault="00FA533D" w:rsidP="00FA533D">
            <w:pPr>
              <w:jc w:val="both"/>
              <w:rPr>
                <w:rFonts w:ascii="標楷體" w:eastAsia="標楷體" w:hAnsi="標楷體" w:cs="新細明體"/>
                <w:sz w:val="26"/>
                <w:szCs w:val="26"/>
              </w:rPr>
            </w:pPr>
            <w:r>
              <w:rPr>
                <w:rFonts w:eastAsia="標楷體"/>
                <w:sz w:val="26"/>
                <w:szCs w:val="26"/>
              </w:rPr>
              <w:t>3.</w:t>
            </w:r>
            <w:r>
              <w:rPr>
                <w:rFonts w:eastAsia="標楷體"/>
                <w:sz w:val="26"/>
                <w:szCs w:val="26"/>
              </w:rPr>
              <w:t>介紹血糖</w:t>
            </w:r>
            <w:r w:rsidRPr="000204E5">
              <w:rPr>
                <w:rFonts w:eastAsia="標楷體"/>
                <w:sz w:val="26"/>
                <w:szCs w:val="26"/>
              </w:rPr>
              <w:t>功能及維持血糖穩定的重要性。</w:t>
            </w:r>
          </w:p>
          <w:p w14:paraId="0E8CB1DF" w14:textId="77777777" w:rsidR="00FA533D" w:rsidRDefault="00FA533D" w:rsidP="00FA533D">
            <w:pPr>
              <w:jc w:val="both"/>
              <w:rPr>
                <w:rFonts w:ascii="標楷體" w:eastAsia="標楷體" w:hAnsi="標楷體" w:cs="新細明體"/>
                <w:sz w:val="26"/>
                <w:szCs w:val="26"/>
              </w:rPr>
            </w:pPr>
            <w:r>
              <w:rPr>
                <w:rFonts w:eastAsia="標楷體"/>
                <w:sz w:val="26"/>
                <w:szCs w:val="26"/>
              </w:rPr>
              <w:t>4.</w:t>
            </w:r>
            <w:r>
              <w:rPr>
                <w:rFonts w:eastAsia="標楷體"/>
                <w:sz w:val="26"/>
                <w:szCs w:val="26"/>
              </w:rPr>
              <w:t>可用空調系統的調節</w:t>
            </w:r>
            <w:r w:rsidRPr="000204E5">
              <w:rPr>
                <w:rFonts w:eastAsia="標楷體"/>
                <w:sz w:val="26"/>
                <w:szCs w:val="26"/>
              </w:rPr>
              <w:t>為例</w:t>
            </w:r>
            <w:r>
              <w:rPr>
                <w:rFonts w:eastAsia="標楷體"/>
                <w:sz w:val="26"/>
                <w:szCs w:val="26"/>
              </w:rPr>
              <w:t>，</w:t>
            </w:r>
            <w:r w:rsidRPr="000204E5">
              <w:rPr>
                <w:rFonts w:eastAsia="標楷體"/>
                <w:sz w:val="26"/>
                <w:szCs w:val="26"/>
              </w:rPr>
              <w:t>說明胰</w:t>
            </w:r>
            <w:r>
              <w:rPr>
                <w:rFonts w:eastAsia="標楷體"/>
                <w:sz w:val="26"/>
                <w:szCs w:val="26"/>
              </w:rPr>
              <w:t>島素的回饋作用</w:t>
            </w:r>
            <w:r w:rsidRPr="000204E5">
              <w:rPr>
                <w:rFonts w:eastAsia="標楷體"/>
                <w:sz w:val="26"/>
                <w:szCs w:val="26"/>
              </w:rPr>
              <w:t>：當室溫比設定溫度高時，便會啟動冷卻系統，使室溫降低；反之，則會關閉冷卻系統，使室溫回升，如此反</w:t>
            </w:r>
            <w:r>
              <w:rPr>
                <w:rFonts w:eastAsia="標楷體"/>
                <w:sz w:val="26"/>
                <w:szCs w:val="26"/>
              </w:rPr>
              <w:t>覆</w:t>
            </w:r>
            <w:r w:rsidRPr="000204E5">
              <w:rPr>
                <w:rFonts w:eastAsia="標楷體"/>
                <w:sz w:val="26"/>
                <w:szCs w:val="26"/>
              </w:rPr>
              <w:t>調控，即可將室內溫度維持在設定溫度範圍內。</w:t>
            </w:r>
          </w:p>
          <w:p w14:paraId="46906425" w14:textId="77777777" w:rsidR="00FA533D" w:rsidRDefault="00FA533D" w:rsidP="00FA533D">
            <w:pPr>
              <w:jc w:val="both"/>
              <w:rPr>
                <w:rFonts w:ascii="標楷體" w:eastAsia="標楷體" w:hAnsi="標楷體" w:cs="新細明體"/>
                <w:sz w:val="26"/>
                <w:szCs w:val="26"/>
              </w:rPr>
            </w:pPr>
            <w:r>
              <w:rPr>
                <w:rFonts w:eastAsia="標楷體"/>
                <w:sz w:val="26"/>
                <w:szCs w:val="26"/>
              </w:rPr>
              <w:lastRenderedPageBreak/>
              <w:t>5.</w:t>
            </w:r>
            <w:r w:rsidRPr="000204E5">
              <w:rPr>
                <w:rFonts w:eastAsia="標楷體"/>
                <w:sz w:val="26"/>
                <w:szCs w:val="26"/>
              </w:rPr>
              <w:t>介紹胰島素與升糖素藉由「拮抗作用」調節血糖的濃度。</w:t>
            </w:r>
            <w:r>
              <w:rPr>
                <w:rFonts w:eastAsia="標楷體"/>
                <w:sz w:val="26"/>
                <w:szCs w:val="26"/>
              </w:rPr>
              <w:t>過程</w:t>
            </w:r>
            <w:r w:rsidRPr="000204E5">
              <w:rPr>
                <w:rFonts w:eastAsia="標楷體"/>
                <w:sz w:val="26"/>
                <w:szCs w:val="26"/>
              </w:rPr>
              <w:t>類似拔河比賽，當雙方勢均力敵，左右兩方彼此制衡，中點</w:t>
            </w:r>
            <w:r>
              <w:rPr>
                <w:rFonts w:eastAsia="標楷體"/>
                <w:sz w:val="26"/>
                <w:szCs w:val="26"/>
              </w:rPr>
              <w:t>會</w:t>
            </w:r>
            <w:r w:rsidRPr="000204E5">
              <w:rPr>
                <w:rFonts w:eastAsia="標楷體"/>
                <w:sz w:val="26"/>
                <w:szCs w:val="26"/>
              </w:rPr>
              <w:t>在中央線附近來回移動。</w:t>
            </w:r>
          </w:p>
          <w:p w14:paraId="2C5EB8C2" w14:textId="77777777" w:rsidR="00FA533D" w:rsidRPr="000204E5" w:rsidRDefault="00FA533D" w:rsidP="00FA533D">
            <w:pPr>
              <w:jc w:val="both"/>
              <w:rPr>
                <w:rFonts w:ascii="標楷體" w:eastAsia="標楷體" w:hAnsi="標楷體" w:cs="新細明體"/>
                <w:sz w:val="26"/>
                <w:szCs w:val="26"/>
              </w:rPr>
            </w:pPr>
            <w:r>
              <w:rPr>
                <w:rFonts w:eastAsia="標楷體"/>
                <w:sz w:val="26"/>
                <w:szCs w:val="26"/>
              </w:rPr>
              <w:t>6.</w:t>
            </w:r>
            <w:r>
              <w:rPr>
                <w:rFonts w:eastAsia="標楷體"/>
                <w:sz w:val="26"/>
                <w:szCs w:val="26"/>
              </w:rPr>
              <w:t>利用課本圖</w:t>
            </w:r>
            <w:r w:rsidRPr="000204E5">
              <w:rPr>
                <w:rFonts w:eastAsia="標楷體"/>
                <w:sz w:val="26"/>
                <w:szCs w:val="26"/>
              </w:rPr>
              <w:t>，統整在一天</w:t>
            </w:r>
            <w:r>
              <w:rPr>
                <w:rFonts w:eastAsia="標楷體"/>
                <w:sz w:val="26"/>
                <w:szCs w:val="26"/>
              </w:rPr>
              <w:t>活動中</w:t>
            </w:r>
            <w:r w:rsidRPr="000204E5">
              <w:rPr>
                <w:rFonts w:eastAsia="標楷體"/>
                <w:sz w:val="26"/>
                <w:szCs w:val="26"/>
              </w:rPr>
              <w:t>血糖濃度</w:t>
            </w:r>
            <w:r>
              <w:rPr>
                <w:rFonts w:eastAsia="標楷體"/>
                <w:sz w:val="26"/>
                <w:szCs w:val="26"/>
              </w:rPr>
              <w:t>的變化，及內分泌系統如何維持恆定</w:t>
            </w:r>
            <w:r w:rsidRPr="000204E5">
              <w:rPr>
                <w:rFonts w:eastAsia="標楷體"/>
                <w:sz w:val="26"/>
                <w:szCs w:val="26"/>
              </w:rPr>
              <w:t>。</w:t>
            </w:r>
          </w:p>
          <w:p w14:paraId="48E2B1BC" w14:textId="77777777" w:rsidR="00FA533D" w:rsidRDefault="00FA533D" w:rsidP="00FA533D">
            <w:pPr>
              <w:jc w:val="both"/>
              <w:rPr>
                <w:rFonts w:ascii="標楷體" w:eastAsia="標楷體" w:hAnsi="標楷體" w:cs="新細明體"/>
                <w:sz w:val="26"/>
                <w:szCs w:val="26"/>
              </w:rPr>
            </w:pPr>
            <w:r>
              <w:rPr>
                <w:rFonts w:eastAsia="標楷體"/>
                <w:sz w:val="26"/>
                <w:szCs w:val="26"/>
              </w:rPr>
              <w:t>7.</w:t>
            </w:r>
            <w:r w:rsidRPr="000204E5">
              <w:rPr>
                <w:rFonts w:eastAsia="標楷體"/>
                <w:sz w:val="26"/>
                <w:szCs w:val="26"/>
              </w:rPr>
              <w:t>以「自然暖身操」為例</w:t>
            </w:r>
            <w:r>
              <w:rPr>
                <w:rFonts w:eastAsia="標楷體"/>
                <w:sz w:val="26"/>
                <w:szCs w:val="26"/>
              </w:rPr>
              <w:t>，</w:t>
            </w:r>
            <w:r w:rsidRPr="000204E5">
              <w:rPr>
                <w:rFonts w:eastAsia="標楷體"/>
                <w:sz w:val="26"/>
                <w:szCs w:val="26"/>
              </w:rPr>
              <w:t>引導學生思考體內在代謝作用過程中會產生廢物，且需將其盡速排出</w:t>
            </w:r>
            <w:r>
              <w:rPr>
                <w:rFonts w:eastAsia="標楷體"/>
                <w:sz w:val="26"/>
                <w:szCs w:val="26"/>
              </w:rPr>
              <w:t>，以免對身體產生危害</w:t>
            </w:r>
            <w:r w:rsidRPr="000204E5">
              <w:rPr>
                <w:rFonts w:eastAsia="標楷體"/>
                <w:sz w:val="26"/>
                <w:szCs w:val="26"/>
              </w:rPr>
              <w:t>。</w:t>
            </w:r>
          </w:p>
          <w:p w14:paraId="3BC9492C" w14:textId="77777777" w:rsidR="00FA533D" w:rsidRPr="000204E5" w:rsidRDefault="00FA533D" w:rsidP="00FA533D">
            <w:pPr>
              <w:jc w:val="both"/>
              <w:rPr>
                <w:rFonts w:ascii="標楷體" w:eastAsia="標楷體" w:hAnsi="標楷體" w:cs="新細明體"/>
                <w:sz w:val="26"/>
                <w:szCs w:val="26"/>
              </w:rPr>
            </w:pPr>
            <w:r>
              <w:rPr>
                <w:rFonts w:eastAsia="標楷體"/>
                <w:sz w:val="26"/>
                <w:szCs w:val="26"/>
              </w:rPr>
              <w:t>8.</w:t>
            </w:r>
            <w:r>
              <w:rPr>
                <w:rFonts w:eastAsia="標楷體"/>
                <w:sz w:val="26"/>
                <w:szCs w:val="26"/>
              </w:rPr>
              <w:t>說明細胞行呼吸作用將養分分解獲得能量，但也會產生代謝廢物，</w:t>
            </w:r>
            <w:r w:rsidRPr="000204E5">
              <w:rPr>
                <w:rFonts w:eastAsia="標楷體"/>
                <w:sz w:val="26"/>
                <w:szCs w:val="26"/>
              </w:rPr>
              <w:t>排出代謝廢物的過程稱為排泄作用。</w:t>
            </w:r>
            <w:r>
              <w:rPr>
                <w:rFonts w:eastAsia="標楷體"/>
                <w:sz w:val="26"/>
                <w:szCs w:val="26"/>
              </w:rPr>
              <w:t>人體排泄的代謝廢物種類主要有二氧化碳、水和</w:t>
            </w:r>
            <w:r w:rsidRPr="000204E5">
              <w:rPr>
                <w:rFonts w:eastAsia="標楷體"/>
                <w:sz w:val="26"/>
                <w:szCs w:val="26"/>
              </w:rPr>
              <w:t>氨。</w:t>
            </w:r>
          </w:p>
          <w:p w14:paraId="3408E897" w14:textId="77777777" w:rsidR="00FA533D" w:rsidRPr="000204E5" w:rsidRDefault="00FA533D" w:rsidP="00FA533D">
            <w:pPr>
              <w:jc w:val="both"/>
              <w:rPr>
                <w:rFonts w:ascii="標楷體" w:eastAsia="標楷體" w:hAnsi="標楷體" w:cs="新細明體"/>
                <w:sz w:val="26"/>
                <w:szCs w:val="26"/>
              </w:rPr>
            </w:pPr>
            <w:r>
              <w:rPr>
                <w:rFonts w:eastAsia="標楷體"/>
                <w:sz w:val="26"/>
                <w:szCs w:val="26"/>
              </w:rPr>
              <w:t>9.</w:t>
            </w:r>
            <w:r>
              <w:rPr>
                <w:rFonts w:eastAsia="標楷體"/>
                <w:sz w:val="26"/>
                <w:szCs w:val="26"/>
              </w:rPr>
              <w:t>說明</w:t>
            </w:r>
            <w:r w:rsidRPr="000204E5">
              <w:rPr>
                <w:rFonts w:eastAsia="標楷體"/>
                <w:sz w:val="26"/>
                <w:szCs w:val="26"/>
              </w:rPr>
              <w:t>有些動物會先將氨轉變成毒性較弱的尿素或毒性更小的尿酸，再排出</w:t>
            </w:r>
            <w:r>
              <w:rPr>
                <w:rFonts w:eastAsia="標楷體"/>
                <w:sz w:val="26"/>
                <w:szCs w:val="26"/>
              </w:rPr>
              <w:t>體外</w:t>
            </w:r>
            <w:r w:rsidRPr="000204E5">
              <w:rPr>
                <w:rFonts w:eastAsia="標楷體"/>
                <w:sz w:val="26"/>
                <w:szCs w:val="26"/>
              </w:rPr>
              <w:t>。</w:t>
            </w:r>
          </w:p>
          <w:p w14:paraId="54CFA6E5" w14:textId="77777777" w:rsidR="00FA533D" w:rsidRPr="000204E5" w:rsidRDefault="00FA533D" w:rsidP="00FA533D">
            <w:pPr>
              <w:jc w:val="both"/>
              <w:rPr>
                <w:rFonts w:ascii="標楷體" w:eastAsia="標楷體" w:hAnsi="標楷體" w:cs="新細明體"/>
                <w:sz w:val="26"/>
                <w:szCs w:val="26"/>
              </w:rPr>
            </w:pPr>
            <w:r>
              <w:rPr>
                <w:rFonts w:eastAsia="標楷體"/>
                <w:sz w:val="26"/>
                <w:szCs w:val="26"/>
              </w:rPr>
              <w:t>10.</w:t>
            </w:r>
            <w:r w:rsidRPr="000204E5">
              <w:rPr>
                <w:rFonts w:eastAsia="標楷體"/>
                <w:sz w:val="26"/>
                <w:szCs w:val="26"/>
              </w:rPr>
              <w:t>排除代謝廢物的器官稱為排泄器官，例如人體的肺、皮膚、腎臟等。</w:t>
            </w:r>
          </w:p>
          <w:p w14:paraId="3D428851" w14:textId="77777777" w:rsidR="00FA533D" w:rsidRDefault="00FA533D" w:rsidP="00FA533D">
            <w:pPr>
              <w:jc w:val="both"/>
              <w:rPr>
                <w:rFonts w:ascii="標楷體" w:eastAsia="標楷體" w:hAnsi="標楷體" w:cs="新細明體"/>
                <w:sz w:val="26"/>
                <w:szCs w:val="26"/>
              </w:rPr>
            </w:pPr>
            <w:r>
              <w:rPr>
                <w:rFonts w:eastAsia="標楷體"/>
                <w:sz w:val="26"/>
                <w:szCs w:val="26"/>
              </w:rPr>
              <w:t>11.</w:t>
            </w:r>
            <w:r>
              <w:rPr>
                <w:rFonts w:eastAsia="標楷體"/>
                <w:sz w:val="26"/>
                <w:szCs w:val="26"/>
              </w:rPr>
              <w:t>說明人體的泌尿系統</w:t>
            </w:r>
            <w:r w:rsidRPr="000204E5">
              <w:rPr>
                <w:rFonts w:eastAsia="標楷體"/>
                <w:sz w:val="26"/>
                <w:szCs w:val="26"/>
              </w:rPr>
              <w:t>的器官及其功能。</w:t>
            </w:r>
          </w:p>
          <w:p w14:paraId="3C745F32" w14:textId="77777777" w:rsidR="00FA533D" w:rsidRPr="000204E5" w:rsidRDefault="00FA533D" w:rsidP="00FA533D">
            <w:pPr>
              <w:jc w:val="both"/>
              <w:rPr>
                <w:rFonts w:ascii="標楷體" w:eastAsia="標楷體" w:hAnsi="標楷體" w:cs="新細明體"/>
                <w:sz w:val="26"/>
                <w:szCs w:val="26"/>
              </w:rPr>
            </w:pPr>
            <w:r>
              <w:rPr>
                <w:rFonts w:eastAsia="標楷體"/>
                <w:sz w:val="26"/>
                <w:szCs w:val="26"/>
              </w:rPr>
              <w:t>12.</w:t>
            </w:r>
            <w:r>
              <w:rPr>
                <w:rFonts w:eastAsia="標楷體"/>
                <w:sz w:val="26"/>
                <w:szCs w:val="26"/>
              </w:rPr>
              <w:t>利用課本圖，說明人體維持水分恆定的方式：水分過少時口渴想</w:t>
            </w:r>
            <w:r>
              <w:rPr>
                <w:rFonts w:eastAsia="標楷體"/>
                <w:sz w:val="26"/>
                <w:szCs w:val="26"/>
              </w:rPr>
              <w:lastRenderedPageBreak/>
              <w:t>喝水、排尿量減少；水分過多時</w:t>
            </w:r>
            <w:r w:rsidRPr="000204E5">
              <w:rPr>
                <w:rFonts w:eastAsia="標楷體"/>
                <w:sz w:val="26"/>
                <w:szCs w:val="26"/>
              </w:rPr>
              <w:t>喝水減少、排尿量增加。</w:t>
            </w:r>
          </w:p>
          <w:p w14:paraId="5774DDD9" w14:textId="77777777" w:rsidR="00FA533D" w:rsidRPr="000204E5" w:rsidRDefault="00FA533D" w:rsidP="00FA533D">
            <w:pPr>
              <w:jc w:val="both"/>
              <w:rPr>
                <w:rFonts w:ascii="標楷體" w:eastAsia="標楷體" w:hAnsi="標楷體" w:cs="新細明體"/>
                <w:sz w:val="26"/>
                <w:szCs w:val="26"/>
              </w:rPr>
            </w:pPr>
            <w:r>
              <w:rPr>
                <w:rFonts w:eastAsia="標楷體"/>
                <w:sz w:val="26"/>
                <w:szCs w:val="26"/>
              </w:rPr>
              <w:t>13.</w:t>
            </w:r>
            <w:r>
              <w:rPr>
                <w:rFonts w:eastAsia="標楷體"/>
                <w:sz w:val="26"/>
                <w:szCs w:val="26"/>
              </w:rPr>
              <w:t>舉實例說明在陸地</w:t>
            </w:r>
            <w:r w:rsidRPr="000204E5">
              <w:rPr>
                <w:rFonts w:eastAsia="標楷體"/>
                <w:sz w:val="26"/>
                <w:szCs w:val="26"/>
              </w:rPr>
              <w:t>生活</w:t>
            </w:r>
            <w:r>
              <w:rPr>
                <w:rFonts w:eastAsia="標楷體"/>
                <w:sz w:val="26"/>
                <w:szCs w:val="26"/>
              </w:rPr>
              <w:t>的生物為維持水分恆定須開源節流，開源是從外界獲</w:t>
            </w:r>
            <w:r w:rsidRPr="000204E5">
              <w:rPr>
                <w:rFonts w:eastAsia="標楷體"/>
                <w:sz w:val="26"/>
                <w:szCs w:val="26"/>
              </w:rPr>
              <w:t>取水分，</w:t>
            </w:r>
            <w:r>
              <w:rPr>
                <w:rFonts w:eastAsia="標楷體"/>
                <w:sz w:val="26"/>
                <w:szCs w:val="26"/>
              </w:rPr>
              <w:t>節流則是防止水分的散失，包含構造、生理及行為等方面。</w:t>
            </w:r>
          </w:p>
          <w:p w14:paraId="396FC21F" w14:textId="77777777" w:rsidR="00FA533D" w:rsidRPr="00DA591D" w:rsidRDefault="00FA533D" w:rsidP="00FA533D">
            <w:pPr>
              <w:jc w:val="both"/>
              <w:rPr>
                <w:rFonts w:ascii="標楷體" w:eastAsia="標楷體" w:hAnsi="標楷體" w:cs="新細明體"/>
                <w:sz w:val="26"/>
                <w:szCs w:val="26"/>
              </w:rPr>
            </w:pPr>
            <w:r>
              <w:rPr>
                <w:rFonts w:eastAsia="標楷體"/>
                <w:sz w:val="26"/>
                <w:szCs w:val="26"/>
              </w:rPr>
              <w:t>14</w:t>
            </w:r>
            <w:r w:rsidRPr="000204E5">
              <w:rPr>
                <w:rFonts w:eastAsia="標楷體"/>
                <w:sz w:val="26"/>
                <w:szCs w:val="26"/>
              </w:rPr>
              <w:t>.</w:t>
            </w:r>
            <w:r>
              <w:rPr>
                <w:rFonts w:eastAsia="標楷體"/>
                <w:sz w:val="26"/>
                <w:szCs w:val="26"/>
              </w:rPr>
              <w:t>本章為第一冊人體生理知識的最末章，可利用概念連結</w:t>
            </w:r>
            <w:r w:rsidRPr="000204E5">
              <w:rPr>
                <w:rFonts w:eastAsia="標楷體"/>
                <w:sz w:val="26"/>
                <w:szCs w:val="26"/>
              </w:rPr>
              <w:t>引導學生回顧本冊所學知識，使學生更了解人體內各生理作用的關聯。</w:t>
            </w:r>
          </w:p>
        </w:tc>
        <w:tc>
          <w:tcPr>
            <w:tcW w:w="2126" w:type="dxa"/>
          </w:tcPr>
          <w:p w14:paraId="0F76F582" w14:textId="77777777" w:rsidR="00FA533D" w:rsidRDefault="00FA533D" w:rsidP="00FA533D">
            <w:pPr>
              <w:jc w:val="both"/>
              <w:rPr>
                <w:rFonts w:ascii="標楷體" w:eastAsia="標楷體" w:hAnsi="標楷體" w:cs="新細明體"/>
                <w:sz w:val="26"/>
                <w:szCs w:val="26"/>
              </w:rPr>
            </w:pPr>
            <w:r>
              <w:rPr>
                <w:rFonts w:eastAsia="標楷體"/>
                <w:sz w:val="26"/>
                <w:szCs w:val="26"/>
              </w:rPr>
              <w:lastRenderedPageBreak/>
              <w:t>1.</w:t>
            </w:r>
            <w:r>
              <w:rPr>
                <w:rFonts w:eastAsia="標楷體"/>
                <w:sz w:val="26"/>
                <w:szCs w:val="26"/>
              </w:rPr>
              <w:t>口頭評量</w:t>
            </w:r>
          </w:p>
          <w:p w14:paraId="61B53253" w14:textId="77777777" w:rsidR="00FA533D" w:rsidRDefault="00FA533D" w:rsidP="00FA533D">
            <w:pPr>
              <w:jc w:val="both"/>
              <w:rPr>
                <w:rFonts w:ascii="標楷體" w:eastAsia="標楷體" w:hAnsi="標楷體" w:cs="新細明體"/>
                <w:sz w:val="26"/>
                <w:szCs w:val="26"/>
              </w:rPr>
            </w:pPr>
            <w:r>
              <w:rPr>
                <w:rFonts w:eastAsia="標楷體"/>
                <w:sz w:val="26"/>
                <w:szCs w:val="26"/>
              </w:rPr>
              <w:t>2.</w:t>
            </w:r>
            <w:r>
              <w:rPr>
                <w:rFonts w:eastAsia="標楷體"/>
                <w:sz w:val="26"/>
                <w:szCs w:val="26"/>
              </w:rPr>
              <w:t>實作評量</w:t>
            </w:r>
          </w:p>
          <w:p w14:paraId="7F587988" w14:textId="77777777" w:rsidR="00FA533D" w:rsidRPr="00DA591D" w:rsidRDefault="00FA533D" w:rsidP="00FA533D">
            <w:pPr>
              <w:jc w:val="both"/>
              <w:rPr>
                <w:rFonts w:ascii="標楷體" w:eastAsia="標楷體" w:hAnsi="標楷體" w:cs="新細明體"/>
                <w:sz w:val="26"/>
                <w:szCs w:val="26"/>
              </w:rPr>
            </w:pPr>
            <w:r>
              <w:rPr>
                <w:rFonts w:eastAsia="標楷體"/>
                <w:sz w:val="26"/>
                <w:szCs w:val="26"/>
              </w:rPr>
              <w:t>3.</w:t>
            </w:r>
            <w:r>
              <w:rPr>
                <w:rFonts w:eastAsia="標楷體"/>
                <w:sz w:val="26"/>
                <w:szCs w:val="26"/>
              </w:rPr>
              <w:t>紙筆評量</w:t>
            </w:r>
          </w:p>
        </w:tc>
        <w:tc>
          <w:tcPr>
            <w:tcW w:w="2694" w:type="dxa"/>
          </w:tcPr>
          <w:p w14:paraId="003B5F61" w14:textId="77777777" w:rsidR="002E7476" w:rsidRDefault="00FA533D">
            <w:pPr>
              <w:jc w:val="both"/>
              <w:rPr>
                <w:rFonts w:ascii="標楷體" w:eastAsia="標楷體" w:hAnsi="標楷體" w:cs="新細明體"/>
                <w:sz w:val="26"/>
                <w:szCs w:val="26"/>
              </w:rPr>
            </w:pPr>
            <w:r>
              <w:rPr>
                <w:rFonts w:eastAsia="標楷體"/>
                <w:sz w:val="26"/>
                <w:szCs w:val="26"/>
              </w:rPr>
              <w:t>【環境教育】</w:t>
            </w:r>
          </w:p>
          <w:p w14:paraId="00C6C137" w14:textId="77777777" w:rsidR="002E7476" w:rsidRDefault="00FA533D">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J2 </w:t>
            </w:r>
            <w:r>
              <w:rPr>
                <w:rFonts w:eastAsia="標楷體"/>
                <w:sz w:val="26"/>
                <w:szCs w:val="26"/>
              </w:rPr>
              <w:t>了解人與周遭動物的互動關係，認識動物需求，並關切動物福利。</w:t>
            </w:r>
          </w:p>
          <w:p w14:paraId="63EF1E91" w14:textId="77777777" w:rsidR="002E7476" w:rsidRDefault="00FA533D">
            <w:pPr>
              <w:jc w:val="both"/>
              <w:rPr>
                <w:rFonts w:ascii="標楷體" w:eastAsia="標楷體" w:hAnsi="標楷體" w:cs="新細明體"/>
                <w:sz w:val="26"/>
                <w:szCs w:val="26"/>
              </w:rPr>
            </w:pPr>
            <w:r>
              <w:rPr>
                <w:rFonts w:eastAsia="標楷體"/>
                <w:sz w:val="26"/>
                <w:szCs w:val="26"/>
              </w:rPr>
              <w:t>【家庭教育】</w:t>
            </w:r>
          </w:p>
          <w:p w14:paraId="677482BE" w14:textId="77777777" w:rsidR="002E7476" w:rsidRDefault="00FA533D">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J6 </w:t>
            </w:r>
            <w:r>
              <w:rPr>
                <w:rFonts w:eastAsia="標楷體"/>
                <w:sz w:val="26"/>
                <w:szCs w:val="26"/>
              </w:rPr>
              <w:t>覺察與實踐青少年在家庭中的角色責任。</w:t>
            </w:r>
          </w:p>
          <w:p w14:paraId="7BC89EEB" w14:textId="77777777" w:rsidR="002E7476" w:rsidRDefault="00FA533D">
            <w:pPr>
              <w:jc w:val="both"/>
              <w:rPr>
                <w:rFonts w:ascii="標楷體" w:eastAsia="標楷體" w:hAnsi="標楷體" w:cs="新細明體"/>
                <w:sz w:val="26"/>
                <w:szCs w:val="26"/>
              </w:rPr>
            </w:pPr>
            <w:r>
              <w:rPr>
                <w:rFonts w:eastAsia="標楷體"/>
                <w:sz w:val="26"/>
                <w:szCs w:val="26"/>
              </w:rPr>
              <w:t>【閱讀素養教育】</w:t>
            </w:r>
          </w:p>
          <w:p w14:paraId="5A858CCA" w14:textId="77777777" w:rsidR="002E7476" w:rsidRDefault="00FA533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J1 </w:t>
            </w:r>
            <w:r>
              <w:rPr>
                <w:rFonts w:eastAsia="標楷體"/>
                <w:sz w:val="26"/>
                <w:szCs w:val="26"/>
              </w:rPr>
              <w:t>發展多元文本的閱讀策略。</w:t>
            </w:r>
          </w:p>
        </w:tc>
      </w:tr>
      <w:tr w:rsidR="00FA533D" w:rsidRPr="00F66AAE" w14:paraId="0CCEC51B" w14:textId="77777777" w:rsidTr="00FA533D">
        <w:trPr>
          <w:trHeight w:val="101"/>
        </w:trPr>
        <w:tc>
          <w:tcPr>
            <w:tcW w:w="1539" w:type="dxa"/>
          </w:tcPr>
          <w:p w14:paraId="002604A8" w14:textId="77777777" w:rsidR="00FA533D" w:rsidRPr="00DA591D" w:rsidRDefault="00FA533D" w:rsidP="00FA533D">
            <w:pPr>
              <w:jc w:val="center"/>
              <w:rPr>
                <w:rFonts w:ascii="標楷體" w:eastAsia="標楷體" w:hAnsi="標楷體" w:cs="新細明體"/>
                <w:sz w:val="26"/>
                <w:szCs w:val="26"/>
              </w:rPr>
            </w:pPr>
            <w:r>
              <w:rPr>
                <w:rFonts w:eastAsia="標楷體"/>
                <w:sz w:val="26"/>
                <w:szCs w:val="26"/>
              </w:rPr>
              <w:lastRenderedPageBreak/>
              <w:t>廿一</w:t>
            </w:r>
          </w:p>
        </w:tc>
        <w:tc>
          <w:tcPr>
            <w:tcW w:w="2254" w:type="dxa"/>
          </w:tcPr>
          <w:p w14:paraId="4D8D63F1" w14:textId="77777777" w:rsidR="00FA533D" w:rsidRPr="00DA591D" w:rsidRDefault="00FA533D" w:rsidP="00FA533D">
            <w:pPr>
              <w:jc w:val="both"/>
              <w:rPr>
                <w:rFonts w:ascii="標楷體" w:eastAsia="標楷體" w:hAnsi="標楷體"/>
                <w:sz w:val="26"/>
                <w:szCs w:val="26"/>
              </w:rPr>
            </w:pPr>
            <w:r>
              <w:rPr>
                <w:rFonts w:eastAsia="標楷體"/>
                <w:sz w:val="26"/>
                <w:szCs w:val="26"/>
              </w:rPr>
              <w:t>複習全冊</w:t>
            </w:r>
          </w:p>
          <w:p w14:paraId="64D724CE" w14:textId="77777777" w:rsidR="00FA533D" w:rsidRPr="00DA591D" w:rsidRDefault="00FA533D" w:rsidP="00FA533D">
            <w:pPr>
              <w:jc w:val="both"/>
              <w:rPr>
                <w:rFonts w:ascii="標楷體" w:eastAsia="標楷體" w:hAnsi="標楷體"/>
                <w:sz w:val="26"/>
                <w:szCs w:val="26"/>
              </w:rPr>
            </w:pPr>
            <w:r w:rsidRPr="00A633BF">
              <w:rPr>
                <w:rFonts w:eastAsia="標楷體"/>
                <w:sz w:val="26"/>
                <w:szCs w:val="26"/>
              </w:rPr>
              <w:t>【第</w:t>
            </w:r>
            <w:r>
              <w:rPr>
                <w:rFonts w:eastAsia="標楷體"/>
                <w:sz w:val="26"/>
                <w:szCs w:val="26"/>
              </w:rPr>
              <w:t>三</w:t>
            </w:r>
            <w:r w:rsidRPr="00A633BF">
              <w:rPr>
                <w:rFonts w:eastAsia="標楷體"/>
                <w:sz w:val="26"/>
                <w:szCs w:val="26"/>
              </w:rPr>
              <w:t>次評量週】</w:t>
            </w:r>
          </w:p>
        </w:tc>
        <w:tc>
          <w:tcPr>
            <w:tcW w:w="1931" w:type="dxa"/>
          </w:tcPr>
          <w:p w14:paraId="2CABE314"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-J-A1 </w:t>
            </w:r>
            <w:r>
              <w:rPr>
                <w:rFonts w:eastAsia="標楷體"/>
                <w:sz w:val="26"/>
                <w:szCs w:val="26"/>
              </w:rPr>
              <w:t>能應用科學知識、方法</w:t>
            </w:r>
            <w:r>
              <w:rPr>
                <w:rFonts w:eastAsia="標楷體"/>
                <w:sz w:val="26"/>
                <w:szCs w:val="26"/>
              </w:rPr>
              <w:lastRenderedPageBreak/>
              <w:t>與態度於日常生活當中。</w:t>
            </w:r>
          </w:p>
          <w:p w14:paraId="593353DA"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-J-A2 </w:t>
            </w:r>
            <w:r>
              <w:rPr>
                <w:rFonts w:eastAsia="標楷體"/>
                <w:sz w:val="26"/>
                <w:szCs w:val="26"/>
              </w:rPr>
              <w:t>能將所習得的科學知識，連結到自己觀察到的自然現象及實驗數據，學習自我或團體探索證據、回應多元觀點，並能對問題、方法、資訊或數據的可信性抱持合理的懷疑態度或進行檢核，提出問題可能的解決方案。</w:t>
            </w:r>
          </w:p>
          <w:p w14:paraId="2124A704"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-J-A3 </w:t>
            </w:r>
            <w:r>
              <w:rPr>
                <w:rFonts w:eastAsia="標楷體"/>
                <w:sz w:val="26"/>
                <w:szCs w:val="26"/>
              </w:rPr>
              <w:t>具備從日常生活經驗中找出問題，並能根據問題特性、資源等因素，善用生活週遭的物品、器材儀器、科技設備及資源，規劃自然科學探究活動。</w:t>
            </w:r>
          </w:p>
          <w:p w14:paraId="16280F9C" w14:textId="77777777" w:rsidR="002E7476" w:rsidRDefault="00FA533D">
            <w:pPr>
              <w:jc w:val="both"/>
              <w:rPr>
                <w:rFonts w:ascii="標楷體" w:eastAsia="標楷體" w:hAnsi="標楷體" w:cs="新細明體"/>
                <w:sz w:val="26"/>
                <w:szCs w:val="26"/>
              </w:rPr>
            </w:pPr>
            <w:r>
              <w:rPr>
                <w:rFonts w:eastAsia="標楷體"/>
                <w:sz w:val="26"/>
                <w:szCs w:val="26"/>
              </w:rPr>
              <w:lastRenderedPageBreak/>
              <w:t>自</w:t>
            </w:r>
            <w:r>
              <w:rPr>
                <w:rFonts w:eastAsia="標楷體"/>
                <w:sz w:val="26"/>
                <w:szCs w:val="26"/>
              </w:rPr>
              <w:t xml:space="preserve">-J-B1 </w:t>
            </w:r>
            <w:r>
              <w:rPr>
                <w:rFonts w:eastAsia="標楷體"/>
                <w:sz w:val="26"/>
                <w:szCs w:val="26"/>
              </w:rPr>
              <w:t>能分析歸納、製作圖表、使用資訊及數學運算等方法，整理自然科學資訊或數據，並利用口語、影像、文字與圖案、繪圖或實物、科學名詞、數學公式、模型等，表達探究之過程、發現與成果、價值和限制等。</w:t>
            </w:r>
          </w:p>
          <w:p w14:paraId="19EB8E45"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-J-B2 </w:t>
            </w:r>
            <w:r>
              <w:rPr>
                <w:rFonts w:eastAsia="標楷體"/>
                <w:sz w:val="26"/>
                <w:szCs w:val="26"/>
              </w:rPr>
              <w:t>能操作適合學習階段的科技設備與資源，並從學習活動、日常經驗及科技運用、自然環境、書刊及網路媒體中，培養相關倫理與分辨資訊之可信程度及進行各種有計畫的觀察，以獲得有助於探究和</w:t>
            </w:r>
            <w:r>
              <w:rPr>
                <w:rFonts w:eastAsia="標楷體"/>
                <w:sz w:val="26"/>
                <w:szCs w:val="26"/>
              </w:rPr>
              <w:lastRenderedPageBreak/>
              <w:t>問題解決的資訊。</w:t>
            </w:r>
          </w:p>
          <w:p w14:paraId="7CBDA230"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-J-B3 </w:t>
            </w:r>
            <w:r>
              <w:rPr>
                <w:rFonts w:eastAsia="標楷體"/>
                <w:sz w:val="26"/>
                <w:szCs w:val="26"/>
              </w:rPr>
              <w:t>透過欣賞山川大地、風雲雨露、河海大洋、日月星辰，體驗自然與生命之美。</w:t>
            </w:r>
          </w:p>
          <w:p w14:paraId="12040353"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-J-C1 </w:t>
            </w:r>
            <w:r>
              <w:rPr>
                <w:rFonts w:eastAsia="標楷體"/>
                <w:sz w:val="26"/>
                <w:szCs w:val="26"/>
              </w:rPr>
              <w:t>從日常學習中，主動關心自然環境相關公共議題，尊重生命。</w:t>
            </w:r>
          </w:p>
          <w:p w14:paraId="3F00529B"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-J-C2 </w:t>
            </w:r>
            <w:r>
              <w:rPr>
                <w:rFonts w:eastAsia="標楷體"/>
                <w:sz w:val="26"/>
                <w:szCs w:val="26"/>
              </w:rPr>
              <w:t>透過合作學習，發展與同儕溝通、共同參與、共同執行及共同發掘科學相關知識與問題解決的能力。</w:t>
            </w:r>
          </w:p>
          <w:p w14:paraId="0A6DDAC8" w14:textId="77777777" w:rsidR="002E7476" w:rsidRDefault="00FA533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-J-C3 </w:t>
            </w:r>
            <w:r>
              <w:rPr>
                <w:rFonts w:eastAsia="標楷體"/>
                <w:sz w:val="26"/>
                <w:szCs w:val="26"/>
              </w:rPr>
              <w:t>透過環境相關議題的學習，能了解全球自然環境具有差異性與互動性，並能發展出自我文化認同與身為</w:t>
            </w:r>
            <w:r>
              <w:rPr>
                <w:rFonts w:eastAsia="標楷體"/>
                <w:sz w:val="26"/>
                <w:szCs w:val="26"/>
              </w:rPr>
              <w:lastRenderedPageBreak/>
              <w:t>地球公民的價值觀。</w:t>
            </w:r>
          </w:p>
        </w:tc>
        <w:tc>
          <w:tcPr>
            <w:tcW w:w="4014" w:type="dxa"/>
          </w:tcPr>
          <w:p w14:paraId="336ECF4C" w14:textId="77777777" w:rsidR="00FA533D" w:rsidRDefault="00FA533D" w:rsidP="00FA533D">
            <w:pPr>
              <w:jc w:val="both"/>
              <w:rPr>
                <w:rFonts w:ascii="標楷體" w:eastAsia="標楷體" w:hAnsi="標楷體" w:cs="新細明體"/>
                <w:sz w:val="26"/>
                <w:szCs w:val="26"/>
              </w:rPr>
            </w:pPr>
            <w:r>
              <w:rPr>
                <w:rFonts w:eastAsia="標楷體"/>
                <w:sz w:val="26"/>
                <w:szCs w:val="26"/>
              </w:rPr>
              <w:lastRenderedPageBreak/>
              <w:t>1.</w:t>
            </w:r>
            <w:r>
              <w:rPr>
                <w:rFonts w:eastAsia="標楷體"/>
                <w:sz w:val="26"/>
                <w:szCs w:val="26"/>
              </w:rPr>
              <w:t>複習生命現象的定義與特性。</w:t>
            </w:r>
          </w:p>
          <w:p w14:paraId="3D1369A1" w14:textId="77777777" w:rsidR="00FA533D" w:rsidRDefault="00FA533D" w:rsidP="00FA533D">
            <w:pPr>
              <w:jc w:val="both"/>
              <w:rPr>
                <w:rFonts w:ascii="標楷體" w:eastAsia="標楷體" w:hAnsi="標楷體" w:cs="新細明體"/>
                <w:sz w:val="26"/>
                <w:szCs w:val="26"/>
              </w:rPr>
            </w:pPr>
            <w:r>
              <w:rPr>
                <w:rFonts w:eastAsia="標楷體"/>
                <w:sz w:val="26"/>
                <w:szCs w:val="26"/>
              </w:rPr>
              <w:lastRenderedPageBreak/>
              <w:t>2.</w:t>
            </w:r>
            <w:r>
              <w:rPr>
                <w:rFonts w:eastAsia="標楷體"/>
                <w:sz w:val="26"/>
                <w:szCs w:val="26"/>
              </w:rPr>
              <w:t>複習各種生物獲得養分的方式與運輸作用。</w:t>
            </w:r>
          </w:p>
          <w:p w14:paraId="2CC82938" w14:textId="77777777" w:rsidR="00FA533D" w:rsidRPr="00DA591D" w:rsidRDefault="00FA533D" w:rsidP="00FA533D">
            <w:pPr>
              <w:jc w:val="both"/>
              <w:rPr>
                <w:rFonts w:ascii="標楷體" w:eastAsia="標楷體" w:hAnsi="標楷體" w:cs="新細明體"/>
                <w:sz w:val="26"/>
                <w:szCs w:val="26"/>
              </w:rPr>
            </w:pPr>
            <w:r>
              <w:rPr>
                <w:rFonts w:eastAsia="標楷體"/>
                <w:sz w:val="26"/>
                <w:szCs w:val="26"/>
              </w:rPr>
              <w:t>3.</w:t>
            </w:r>
            <w:r>
              <w:rPr>
                <w:rFonts w:eastAsia="標楷體"/>
                <w:sz w:val="26"/>
                <w:szCs w:val="26"/>
              </w:rPr>
              <w:t>複習各種生物的協調作用與恆定調節機制。</w:t>
            </w:r>
          </w:p>
        </w:tc>
        <w:tc>
          <w:tcPr>
            <w:tcW w:w="2126" w:type="dxa"/>
          </w:tcPr>
          <w:p w14:paraId="15E21A1F" w14:textId="77777777" w:rsidR="00FA533D" w:rsidRDefault="00FA533D" w:rsidP="00FA533D">
            <w:pPr>
              <w:jc w:val="both"/>
              <w:rPr>
                <w:rFonts w:ascii="標楷體" w:eastAsia="標楷體" w:hAnsi="標楷體" w:cs="新細明體"/>
                <w:sz w:val="26"/>
                <w:szCs w:val="26"/>
              </w:rPr>
            </w:pPr>
            <w:r>
              <w:rPr>
                <w:rFonts w:eastAsia="標楷體"/>
                <w:sz w:val="26"/>
                <w:szCs w:val="26"/>
              </w:rPr>
              <w:lastRenderedPageBreak/>
              <w:t>1.</w:t>
            </w:r>
            <w:r>
              <w:rPr>
                <w:rFonts w:eastAsia="標楷體"/>
                <w:sz w:val="26"/>
                <w:szCs w:val="26"/>
              </w:rPr>
              <w:t>口頭評量</w:t>
            </w:r>
          </w:p>
          <w:p w14:paraId="1E10C366" w14:textId="77777777" w:rsidR="00FA533D" w:rsidRDefault="00FA533D" w:rsidP="00FA533D">
            <w:pPr>
              <w:jc w:val="both"/>
              <w:rPr>
                <w:rFonts w:ascii="標楷體" w:eastAsia="標楷體" w:hAnsi="標楷體" w:cs="新細明體"/>
                <w:sz w:val="26"/>
                <w:szCs w:val="26"/>
              </w:rPr>
            </w:pPr>
            <w:r>
              <w:rPr>
                <w:rFonts w:eastAsia="標楷體"/>
                <w:sz w:val="26"/>
                <w:szCs w:val="26"/>
              </w:rPr>
              <w:t>2.</w:t>
            </w:r>
            <w:r>
              <w:rPr>
                <w:rFonts w:eastAsia="標楷體"/>
                <w:sz w:val="26"/>
                <w:szCs w:val="26"/>
              </w:rPr>
              <w:t>實作評量</w:t>
            </w:r>
          </w:p>
          <w:p w14:paraId="0424D303" w14:textId="77777777" w:rsidR="00FA533D" w:rsidRPr="00DA591D" w:rsidRDefault="00FA533D" w:rsidP="00FA533D">
            <w:pPr>
              <w:jc w:val="both"/>
              <w:rPr>
                <w:rFonts w:ascii="標楷體" w:eastAsia="標楷體" w:hAnsi="標楷體" w:cs="新細明體"/>
                <w:sz w:val="26"/>
                <w:szCs w:val="26"/>
              </w:rPr>
            </w:pPr>
            <w:r>
              <w:rPr>
                <w:rFonts w:eastAsia="標楷體"/>
                <w:sz w:val="26"/>
                <w:szCs w:val="26"/>
              </w:rPr>
              <w:lastRenderedPageBreak/>
              <w:t>3.</w:t>
            </w:r>
            <w:r>
              <w:rPr>
                <w:rFonts w:eastAsia="標楷體"/>
                <w:sz w:val="26"/>
                <w:szCs w:val="26"/>
              </w:rPr>
              <w:t>紙筆評量</w:t>
            </w:r>
          </w:p>
        </w:tc>
        <w:tc>
          <w:tcPr>
            <w:tcW w:w="2694" w:type="dxa"/>
          </w:tcPr>
          <w:p w14:paraId="13BFBAFD" w14:textId="77777777" w:rsidR="002E7476" w:rsidRDefault="00FA533D">
            <w:pPr>
              <w:jc w:val="both"/>
              <w:rPr>
                <w:rFonts w:ascii="標楷體" w:eastAsia="標楷體" w:hAnsi="標楷體" w:cs="新細明體"/>
                <w:sz w:val="26"/>
                <w:szCs w:val="26"/>
              </w:rPr>
            </w:pPr>
            <w:r>
              <w:rPr>
                <w:rFonts w:eastAsia="標楷體"/>
                <w:sz w:val="26"/>
                <w:szCs w:val="26"/>
              </w:rPr>
              <w:lastRenderedPageBreak/>
              <w:t>【環境教育】</w:t>
            </w:r>
          </w:p>
          <w:p w14:paraId="3D75256C" w14:textId="77777777" w:rsidR="002E7476" w:rsidRDefault="00FA533D">
            <w:pPr>
              <w:jc w:val="both"/>
              <w:rPr>
                <w:rFonts w:ascii="標楷體" w:eastAsia="標楷體" w:hAnsi="標楷體" w:cs="新細明體"/>
                <w:sz w:val="26"/>
                <w:szCs w:val="26"/>
              </w:rPr>
            </w:pPr>
            <w:r>
              <w:rPr>
                <w:rFonts w:eastAsia="標楷體"/>
                <w:sz w:val="26"/>
                <w:szCs w:val="26"/>
              </w:rPr>
              <w:lastRenderedPageBreak/>
              <w:t>環</w:t>
            </w:r>
            <w:r>
              <w:rPr>
                <w:rFonts w:eastAsia="標楷體"/>
                <w:sz w:val="26"/>
                <w:szCs w:val="26"/>
              </w:rPr>
              <w:t xml:space="preserve">J2 </w:t>
            </w:r>
            <w:r>
              <w:rPr>
                <w:rFonts w:eastAsia="標楷體"/>
                <w:sz w:val="26"/>
                <w:szCs w:val="26"/>
              </w:rPr>
              <w:t>了解人與周遭動物的互動關係，認識動物需求，並關切動物福利。</w:t>
            </w:r>
          </w:p>
          <w:p w14:paraId="52296BD6" w14:textId="77777777" w:rsidR="002E7476" w:rsidRDefault="00FA533D">
            <w:pPr>
              <w:jc w:val="both"/>
              <w:rPr>
                <w:rFonts w:ascii="標楷體" w:eastAsia="標楷體" w:hAnsi="標楷體" w:cs="新細明體"/>
                <w:sz w:val="26"/>
                <w:szCs w:val="26"/>
              </w:rPr>
            </w:pPr>
            <w:r>
              <w:rPr>
                <w:rFonts w:eastAsia="標楷體"/>
                <w:sz w:val="26"/>
                <w:szCs w:val="26"/>
              </w:rPr>
              <w:t>【家庭教育】</w:t>
            </w:r>
          </w:p>
          <w:p w14:paraId="1A1AD526" w14:textId="77777777" w:rsidR="002E7476" w:rsidRDefault="00FA533D">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J6 </w:t>
            </w:r>
            <w:r>
              <w:rPr>
                <w:rFonts w:eastAsia="標楷體"/>
                <w:sz w:val="26"/>
                <w:szCs w:val="26"/>
              </w:rPr>
              <w:t>覺察與實踐青少年在家庭中的角色責任。</w:t>
            </w:r>
          </w:p>
          <w:p w14:paraId="126FD592" w14:textId="77777777" w:rsidR="002E7476" w:rsidRDefault="00FA533D">
            <w:pPr>
              <w:jc w:val="both"/>
              <w:rPr>
                <w:rFonts w:ascii="標楷體" w:eastAsia="標楷體" w:hAnsi="標楷體" w:cs="新細明體"/>
                <w:sz w:val="26"/>
                <w:szCs w:val="26"/>
              </w:rPr>
            </w:pPr>
            <w:r>
              <w:rPr>
                <w:rFonts w:eastAsia="標楷體"/>
                <w:sz w:val="26"/>
                <w:szCs w:val="26"/>
              </w:rPr>
              <w:t>【閱讀素養教育】</w:t>
            </w:r>
          </w:p>
          <w:p w14:paraId="6760EF72" w14:textId="77777777" w:rsidR="002E7476" w:rsidRDefault="00FA533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J1 </w:t>
            </w:r>
            <w:r>
              <w:rPr>
                <w:rFonts w:eastAsia="標楷體"/>
                <w:sz w:val="26"/>
                <w:szCs w:val="26"/>
              </w:rPr>
              <w:t>發展多元文本的閱讀策略。</w:t>
            </w:r>
          </w:p>
        </w:tc>
      </w:tr>
    </w:tbl>
    <w:p w14:paraId="736C445E" w14:textId="0DE6706C" w:rsidR="00FA533D" w:rsidRDefault="00FA533D" w:rsidP="00FA533D">
      <w:pPr>
        <w:jc w:val="center"/>
        <w:rPr>
          <w:rFonts w:ascii="標楷體" w:eastAsia="標楷體" w:hAnsi="標楷體"/>
        </w:rPr>
      </w:pPr>
    </w:p>
    <w:p w14:paraId="5C739DDF" w14:textId="5A7C6E85" w:rsidR="00FA533D" w:rsidRDefault="00FA533D" w:rsidP="00FA533D">
      <w:pPr>
        <w:jc w:val="center"/>
        <w:rPr>
          <w:rFonts w:ascii="標楷體" w:eastAsia="標楷體" w:hAnsi="標楷體"/>
        </w:rPr>
      </w:pPr>
    </w:p>
    <w:p w14:paraId="72A8BD7A" w14:textId="4E79F75E" w:rsidR="00FA533D" w:rsidRDefault="00FA533D" w:rsidP="00FA533D">
      <w:pPr>
        <w:jc w:val="center"/>
        <w:rPr>
          <w:rFonts w:ascii="標楷體" w:eastAsia="標楷體" w:hAnsi="標楷體"/>
        </w:rPr>
      </w:pPr>
    </w:p>
    <w:p w14:paraId="3813A957" w14:textId="6554406D" w:rsidR="00FA533D" w:rsidRDefault="00FA533D" w:rsidP="00FA533D">
      <w:pPr>
        <w:jc w:val="center"/>
        <w:rPr>
          <w:rFonts w:ascii="標楷體" w:eastAsia="標楷體" w:hAnsi="標楷體"/>
        </w:rPr>
      </w:pPr>
    </w:p>
    <w:p w14:paraId="6C387CEC" w14:textId="4E1D5615" w:rsidR="00FA533D" w:rsidRDefault="00FA533D" w:rsidP="00FA533D">
      <w:pPr>
        <w:jc w:val="center"/>
        <w:rPr>
          <w:rFonts w:ascii="標楷體" w:eastAsia="標楷體" w:hAnsi="標楷體"/>
        </w:rPr>
      </w:pPr>
    </w:p>
    <w:p w14:paraId="567C3048" w14:textId="75550D06" w:rsidR="00FA533D" w:rsidRDefault="00FA533D" w:rsidP="00FA533D">
      <w:pPr>
        <w:jc w:val="center"/>
        <w:rPr>
          <w:rFonts w:ascii="標楷體" w:eastAsia="標楷體" w:hAnsi="標楷體"/>
        </w:rPr>
      </w:pPr>
    </w:p>
    <w:p w14:paraId="5AE19B56" w14:textId="1C110B56" w:rsidR="00FA533D" w:rsidRDefault="00FA533D" w:rsidP="00FA533D">
      <w:pPr>
        <w:jc w:val="center"/>
        <w:rPr>
          <w:rFonts w:ascii="標楷體" w:eastAsia="標楷體" w:hAnsi="標楷體"/>
        </w:rPr>
      </w:pPr>
    </w:p>
    <w:p w14:paraId="54EC9498" w14:textId="130D6775" w:rsidR="00FA533D" w:rsidRDefault="00FA533D" w:rsidP="00FA533D">
      <w:pPr>
        <w:jc w:val="center"/>
        <w:rPr>
          <w:rFonts w:ascii="標楷體" w:eastAsia="標楷體" w:hAnsi="標楷體"/>
        </w:rPr>
      </w:pPr>
    </w:p>
    <w:p w14:paraId="0446BDFD" w14:textId="28F33527" w:rsidR="00FA533D" w:rsidRDefault="00FA533D" w:rsidP="00FA533D">
      <w:pPr>
        <w:jc w:val="center"/>
        <w:rPr>
          <w:rFonts w:ascii="標楷體" w:eastAsia="標楷體" w:hAnsi="標楷體"/>
        </w:rPr>
      </w:pPr>
    </w:p>
    <w:p w14:paraId="154AF362" w14:textId="7767C4C0" w:rsidR="00FA533D" w:rsidRDefault="00FA533D" w:rsidP="00FA533D">
      <w:pPr>
        <w:jc w:val="center"/>
        <w:rPr>
          <w:rFonts w:ascii="標楷體" w:eastAsia="標楷體" w:hAnsi="標楷體"/>
        </w:rPr>
      </w:pPr>
    </w:p>
    <w:p w14:paraId="62F3E4E5" w14:textId="41A11BCE" w:rsidR="00FA533D" w:rsidRDefault="00FA533D" w:rsidP="00FA533D">
      <w:pPr>
        <w:jc w:val="center"/>
        <w:rPr>
          <w:rFonts w:ascii="標楷體" w:eastAsia="標楷體" w:hAnsi="標楷體"/>
        </w:rPr>
      </w:pPr>
    </w:p>
    <w:p w14:paraId="5CB475EA" w14:textId="121C882C" w:rsidR="00FA533D" w:rsidRDefault="00FA533D" w:rsidP="00FA533D">
      <w:pPr>
        <w:jc w:val="center"/>
        <w:rPr>
          <w:rFonts w:ascii="標楷體" w:eastAsia="標楷體" w:hAnsi="標楷體"/>
        </w:rPr>
      </w:pPr>
    </w:p>
    <w:p w14:paraId="6BA0C49E" w14:textId="11A3C9ED" w:rsidR="00FA533D" w:rsidRDefault="00FA533D" w:rsidP="00FA533D">
      <w:pPr>
        <w:jc w:val="center"/>
        <w:rPr>
          <w:rFonts w:ascii="標楷體" w:eastAsia="標楷體" w:hAnsi="標楷體"/>
        </w:rPr>
      </w:pPr>
    </w:p>
    <w:p w14:paraId="53864B8F" w14:textId="620D8B35" w:rsidR="00FA533D" w:rsidRDefault="00FA533D" w:rsidP="00FA533D">
      <w:pPr>
        <w:jc w:val="center"/>
        <w:rPr>
          <w:rFonts w:ascii="標楷體" w:eastAsia="標楷體" w:hAnsi="標楷體"/>
        </w:rPr>
      </w:pPr>
    </w:p>
    <w:p w14:paraId="3CA25D6D" w14:textId="3BE6EB06" w:rsidR="00FA533D" w:rsidRDefault="00FA533D" w:rsidP="00FA533D">
      <w:pPr>
        <w:jc w:val="center"/>
        <w:rPr>
          <w:rFonts w:ascii="標楷體" w:eastAsia="標楷體" w:hAnsi="標楷體"/>
        </w:rPr>
      </w:pPr>
    </w:p>
    <w:p w14:paraId="48A1A258" w14:textId="00B8A833" w:rsidR="00435780" w:rsidRPr="00F66AAE" w:rsidRDefault="00435780" w:rsidP="00435780">
      <w:pPr>
        <w:tabs>
          <w:tab w:val="left" w:pos="8647"/>
        </w:tabs>
        <w:jc w:val="center"/>
        <w:rPr>
          <w:rFonts w:ascii="標楷體" w:eastAsia="標楷體" w:hAnsi="標楷體"/>
          <w:sz w:val="32"/>
          <w:szCs w:val="32"/>
        </w:rPr>
      </w:pPr>
      <w:r>
        <w:rPr>
          <w:rFonts w:ascii="標楷體" w:eastAsia="標楷體" w:hAnsi="標楷體" w:hint="eastAsia"/>
          <w:b/>
          <w:bCs/>
          <w:color w:val="000000"/>
          <w:sz w:val="30"/>
          <w:szCs w:val="30"/>
        </w:rPr>
        <w:t>南投縣營北國民中學11</w:t>
      </w:r>
      <w:r w:rsidR="00045C5B">
        <w:rPr>
          <w:rFonts w:ascii="標楷體" w:eastAsia="標楷體" w:hAnsi="標楷體" w:hint="eastAsia"/>
          <w:b/>
          <w:bCs/>
          <w:color w:val="000000"/>
          <w:sz w:val="30"/>
          <w:szCs w:val="30"/>
        </w:rPr>
        <w:t>2</w:t>
      </w:r>
      <w:r>
        <w:rPr>
          <w:rFonts w:ascii="標楷體" w:eastAsia="標楷體" w:hAnsi="標楷體" w:hint="eastAsia"/>
          <w:b/>
          <w:bCs/>
          <w:color w:val="000000"/>
          <w:sz w:val="30"/>
          <w:szCs w:val="30"/>
        </w:rPr>
        <w:t>學年度</w:t>
      </w:r>
      <w:r w:rsidR="00BF5412">
        <w:rPr>
          <w:rFonts w:ascii="標楷體" w:eastAsia="標楷體" w:hAnsi="標楷體" w:hint="eastAsia"/>
          <w:b/>
          <w:bCs/>
          <w:color w:val="000000"/>
          <w:sz w:val="30"/>
          <w:szCs w:val="30"/>
        </w:rPr>
        <w:t>七年級</w:t>
      </w:r>
      <w:r>
        <w:rPr>
          <w:rFonts w:ascii="標楷體" w:eastAsia="標楷體" w:hAnsi="標楷體" w:hint="eastAsia"/>
          <w:b/>
          <w:bCs/>
          <w:color w:val="000000"/>
          <w:sz w:val="30"/>
          <w:szCs w:val="30"/>
        </w:rPr>
        <w:t>自然領域學習課程計畫</w:t>
      </w:r>
    </w:p>
    <w:p w14:paraId="7BDDF0FE" w14:textId="77777777" w:rsidR="00435780" w:rsidRPr="003542DC" w:rsidRDefault="00435780" w:rsidP="00435780">
      <w:pPr>
        <w:rPr>
          <w:rFonts w:ascii="標楷體" w:eastAsia="標楷體" w:hAnsi="標楷體"/>
          <w:color w:val="FF0000"/>
          <w:sz w:val="32"/>
          <w:szCs w:val="32"/>
        </w:rPr>
      </w:pPr>
      <w:r>
        <w:rPr>
          <w:rFonts w:eastAsia="標楷體"/>
          <w:sz w:val="32"/>
          <w:szCs w:val="32"/>
        </w:rPr>
        <w:t>第二學期</w:t>
      </w:r>
    </w:p>
    <w:tbl>
      <w:tblPr>
        <w:tblW w:w="14558"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435780" w14:paraId="07A74163" w14:textId="77777777" w:rsidTr="00435780">
        <w:trPr>
          <w:trHeight w:val="680"/>
        </w:trPr>
        <w:tc>
          <w:tcPr>
            <w:tcW w:w="1375" w:type="dxa"/>
            <w:vAlign w:val="center"/>
          </w:tcPr>
          <w:p w14:paraId="0C73371D" w14:textId="77777777" w:rsidR="00435780" w:rsidRDefault="00435780" w:rsidP="00435780">
            <w:pPr>
              <w:jc w:val="center"/>
              <w:rPr>
                <w:rFonts w:ascii="標楷體" w:eastAsia="標楷體" w:hAnsi="標楷體"/>
                <w:sz w:val="28"/>
              </w:rPr>
            </w:pPr>
            <w:r>
              <w:rPr>
                <w:rFonts w:eastAsia="標楷體"/>
                <w:sz w:val="28"/>
              </w:rPr>
              <w:t>領域</w:t>
            </w:r>
          </w:p>
          <w:p w14:paraId="3B160A4F" w14:textId="77777777" w:rsidR="00435780" w:rsidRDefault="00435780" w:rsidP="00435780">
            <w:pPr>
              <w:jc w:val="center"/>
              <w:rPr>
                <w:rFonts w:ascii="標楷體" w:eastAsia="標楷體" w:hAnsi="標楷體"/>
                <w:sz w:val="28"/>
              </w:rPr>
            </w:pPr>
            <w:r>
              <w:rPr>
                <w:rFonts w:eastAsia="標楷體"/>
                <w:sz w:val="28"/>
              </w:rPr>
              <w:t>/</w:t>
            </w:r>
            <w:r>
              <w:rPr>
                <w:rFonts w:eastAsia="標楷體"/>
                <w:sz w:val="28"/>
              </w:rPr>
              <w:t>科目</w:t>
            </w:r>
          </w:p>
        </w:tc>
        <w:tc>
          <w:tcPr>
            <w:tcW w:w="5288" w:type="dxa"/>
            <w:vAlign w:val="center"/>
          </w:tcPr>
          <w:p w14:paraId="57964A12" w14:textId="77777777" w:rsidR="00435780" w:rsidRPr="00F66AAE" w:rsidRDefault="00435780" w:rsidP="00435780">
            <w:pPr>
              <w:rPr>
                <w:rFonts w:ascii="標楷體" w:eastAsia="標楷體" w:hAnsi="標楷體"/>
                <w:color w:val="000000" w:themeColor="text1"/>
                <w:lang w:eastAsia="zh-HK"/>
              </w:rPr>
            </w:pPr>
            <w:r>
              <w:rPr>
                <w:rFonts w:eastAsia="標楷體"/>
                <w:color w:val="000000" w:themeColor="text1"/>
                <w:lang w:eastAsia="zh-HK"/>
              </w:rPr>
              <w:t>自然科學</w:t>
            </w:r>
          </w:p>
        </w:tc>
        <w:tc>
          <w:tcPr>
            <w:tcW w:w="2126" w:type="dxa"/>
            <w:vAlign w:val="center"/>
          </w:tcPr>
          <w:p w14:paraId="3BA4786B" w14:textId="77777777" w:rsidR="00435780" w:rsidRPr="006F5AF6" w:rsidRDefault="00435780" w:rsidP="00435780">
            <w:pPr>
              <w:jc w:val="center"/>
              <w:rPr>
                <w:rFonts w:ascii="標楷體" w:eastAsia="標楷體" w:hAnsi="標楷體"/>
                <w:color w:val="000000" w:themeColor="text1"/>
                <w:sz w:val="28"/>
              </w:rPr>
            </w:pPr>
            <w:r w:rsidRPr="006F5AF6">
              <w:rPr>
                <w:rFonts w:eastAsia="標楷體"/>
                <w:color w:val="000000" w:themeColor="text1"/>
                <w:sz w:val="28"/>
              </w:rPr>
              <w:t>年級</w:t>
            </w:r>
            <w:r w:rsidRPr="006F5AF6">
              <w:rPr>
                <w:rFonts w:eastAsia="標楷體"/>
                <w:color w:val="000000" w:themeColor="text1"/>
                <w:sz w:val="28"/>
              </w:rPr>
              <w:t>/</w:t>
            </w:r>
            <w:r w:rsidRPr="006F5AF6">
              <w:rPr>
                <w:rFonts w:eastAsia="標楷體"/>
                <w:color w:val="000000" w:themeColor="text1"/>
                <w:sz w:val="28"/>
              </w:rPr>
              <w:t>班級</w:t>
            </w:r>
          </w:p>
        </w:tc>
        <w:tc>
          <w:tcPr>
            <w:tcW w:w="5769" w:type="dxa"/>
            <w:vAlign w:val="center"/>
          </w:tcPr>
          <w:p w14:paraId="2FAC7F95" w14:textId="4A7B2118" w:rsidR="00435780" w:rsidRPr="00F66AAE" w:rsidRDefault="00435780" w:rsidP="00435780">
            <w:pPr>
              <w:rPr>
                <w:rFonts w:ascii="標楷體" w:eastAsia="標楷體" w:hAnsi="標楷體"/>
                <w:color w:val="000000" w:themeColor="text1"/>
                <w:shd w:val="pct15" w:color="auto" w:fill="FFFFFF"/>
              </w:rPr>
            </w:pPr>
            <w:r>
              <w:rPr>
                <w:rFonts w:eastAsia="標楷體"/>
                <w:color w:val="000000"/>
              </w:rPr>
              <w:t>一年級，共</w:t>
            </w:r>
            <w:r>
              <w:rPr>
                <w:rFonts w:eastAsia="標楷體" w:hint="eastAsia"/>
                <w:color w:val="000000"/>
              </w:rPr>
              <w:t>4</w:t>
            </w:r>
            <w:r>
              <w:rPr>
                <w:rFonts w:eastAsia="標楷體"/>
                <w:color w:val="000000"/>
              </w:rPr>
              <w:t xml:space="preserve">  </w:t>
            </w:r>
            <w:r>
              <w:rPr>
                <w:rFonts w:eastAsia="標楷體"/>
                <w:color w:val="000000"/>
              </w:rPr>
              <w:t>班</w:t>
            </w:r>
          </w:p>
        </w:tc>
      </w:tr>
      <w:tr w:rsidR="00435780" w14:paraId="0031AE10" w14:textId="77777777" w:rsidTr="00435780">
        <w:trPr>
          <w:trHeight w:val="680"/>
        </w:trPr>
        <w:tc>
          <w:tcPr>
            <w:tcW w:w="1375" w:type="dxa"/>
            <w:vAlign w:val="center"/>
          </w:tcPr>
          <w:p w14:paraId="368426AB" w14:textId="77777777" w:rsidR="00435780" w:rsidRDefault="00435780" w:rsidP="00435780">
            <w:pPr>
              <w:jc w:val="center"/>
              <w:rPr>
                <w:rFonts w:ascii="標楷體" w:eastAsia="標楷體" w:hAnsi="標楷體"/>
                <w:sz w:val="28"/>
              </w:rPr>
            </w:pPr>
            <w:r>
              <w:rPr>
                <w:rFonts w:eastAsia="標楷體"/>
                <w:sz w:val="28"/>
              </w:rPr>
              <w:t>教師</w:t>
            </w:r>
          </w:p>
        </w:tc>
        <w:tc>
          <w:tcPr>
            <w:tcW w:w="5288" w:type="dxa"/>
            <w:vAlign w:val="center"/>
          </w:tcPr>
          <w:p w14:paraId="06CC2E57" w14:textId="56270AA3" w:rsidR="00435780" w:rsidRPr="00F66AAE" w:rsidRDefault="00435780" w:rsidP="00435780">
            <w:pPr>
              <w:rPr>
                <w:rFonts w:ascii="標楷體" w:eastAsia="標楷體" w:hAnsi="標楷體"/>
                <w:color w:val="000000" w:themeColor="text1"/>
              </w:rPr>
            </w:pPr>
            <w:r>
              <w:rPr>
                <w:rFonts w:ascii="標楷體" w:eastAsia="標楷體" w:hAnsi="標楷體" w:hint="eastAsia"/>
                <w:color w:val="000000" w:themeColor="text1"/>
              </w:rPr>
              <w:t>自然領域老師</w:t>
            </w:r>
          </w:p>
        </w:tc>
        <w:tc>
          <w:tcPr>
            <w:tcW w:w="2126" w:type="dxa"/>
            <w:vAlign w:val="center"/>
          </w:tcPr>
          <w:p w14:paraId="621A6644" w14:textId="77777777" w:rsidR="00435780" w:rsidRPr="006F5AF6" w:rsidRDefault="00435780" w:rsidP="00435780">
            <w:pPr>
              <w:jc w:val="center"/>
              <w:rPr>
                <w:rFonts w:ascii="標楷體" w:eastAsia="標楷體" w:hAnsi="標楷體"/>
                <w:color w:val="000000" w:themeColor="text1"/>
                <w:sz w:val="28"/>
              </w:rPr>
            </w:pPr>
            <w:r w:rsidRPr="006F5AF6">
              <w:rPr>
                <w:rFonts w:eastAsia="標楷體"/>
                <w:color w:val="000000" w:themeColor="text1"/>
                <w:sz w:val="28"/>
              </w:rPr>
              <w:t>上課</w:t>
            </w:r>
            <w:r>
              <w:rPr>
                <w:rFonts w:eastAsia="標楷體"/>
                <w:color w:val="000000" w:themeColor="text1"/>
                <w:sz w:val="28"/>
              </w:rPr>
              <w:t>週</w:t>
            </w:r>
            <w:r>
              <w:rPr>
                <w:rFonts w:eastAsia="標楷體"/>
                <w:color w:val="000000"/>
                <w:sz w:val="28"/>
                <w:szCs w:val="28"/>
              </w:rPr>
              <w:t>/</w:t>
            </w:r>
            <w:r w:rsidRPr="006F5AF6">
              <w:rPr>
                <w:rFonts w:eastAsia="標楷體"/>
                <w:color w:val="000000" w:themeColor="text1"/>
                <w:sz w:val="28"/>
              </w:rPr>
              <w:t>節數</w:t>
            </w:r>
          </w:p>
        </w:tc>
        <w:tc>
          <w:tcPr>
            <w:tcW w:w="5769" w:type="dxa"/>
            <w:vAlign w:val="center"/>
          </w:tcPr>
          <w:p w14:paraId="29D2346B" w14:textId="77777777" w:rsidR="00435780" w:rsidRPr="00F66AAE" w:rsidRDefault="00435780" w:rsidP="00435780">
            <w:pPr>
              <w:rPr>
                <w:rFonts w:ascii="標楷體" w:eastAsia="標楷體" w:hAnsi="標楷體"/>
                <w:color w:val="000000" w:themeColor="text1"/>
              </w:rPr>
            </w:pPr>
            <w:r>
              <w:rPr>
                <w:rFonts w:eastAsia="標楷體"/>
                <w:color w:val="000000"/>
              </w:rPr>
              <w:t>每週</w:t>
            </w:r>
            <w:r>
              <w:rPr>
                <w:rFonts w:eastAsia="標楷體"/>
                <w:color w:val="000000"/>
              </w:rPr>
              <w:t>3</w:t>
            </w:r>
            <w:r>
              <w:rPr>
                <w:rFonts w:eastAsia="標楷體"/>
                <w:color w:val="000000"/>
              </w:rPr>
              <w:t>節，</w:t>
            </w:r>
            <w:r>
              <w:rPr>
                <w:rFonts w:eastAsia="標楷體"/>
                <w:color w:val="000000"/>
              </w:rPr>
              <w:t>20</w:t>
            </w:r>
            <w:r>
              <w:rPr>
                <w:rFonts w:eastAsia="標楷體"/>
                <w:color w:val="000000"/>
              </w:rPr>
              <w:t>週，共</w:t>
            </w:r>
            <w:r>
              <w:rPr>
                <w:rFonts w:eastAsia="標楷體"/>
                <w:color w:val="000000"/>
              </w:rPr>
              <w:t>60</w:t>
            </w:r>
            <w:r>
              <w:rPr>
                <w:rFonts w:eastAsia="標楷體"/>
                <w:color w:val="000000"/>
              </w:rPr>
              <w:t>節</w:t>
            </w:r>
          </w:p>
        </w:tc>
      </w:tr>
    </w:tbl>
    <w:p w14:paraId="0CEF5057" w14:textId="77777777" w:rsidR="00435780" w:rsidRDefault="00435780" w:rsidP="00435780">
      <w:pPr>
        <w:spacing w:line="60" w:lineRule="auto"/>
        <w:jc w:val="center"/>
        <w:rPr>
          <w:rFonts w:ascii="標楷體" w:eastAsia="標楷體" w:hAnsi="標楷體"/>
          <w:sz w:val="36"/>
          <w:szCs w:val="36"/>
        </w:rPr>
      </w:pPr>
    </w:p>
    <w:tbl>
      <w:tblPr>
        <w:tblW w:w="14558"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539"/>
        <w:gridCol w:w="2254"/>
        <w:gridCol w:w="1931"/>
        <w:gridCol w:w="4014"/>
        <w:gridCol w:w="2126"/>
        <w:gridCol w:w="2694"/>
      </w:tblGrid>
      <w:tr w:rsidR="00435780" w:rsidRPr="00F66AAE" w14:paraId="5E0E0E4F" w14:textId="77777777" w:rsidTr="00435780">
        <w:trPr>
          <w:trHeight w:val="941"/>
        </w:trPr>
        <w:tc>
          <w:tcPr>
            <w:tcW w:w="14558" w:type="dxa"/>
            <w:gridSpan w:val="6"/>
          </w:tcPr>
          <w:p w14:paraId="4D5348D2" w14:textId="548DFDC2" w:rsidR="00435780" w:rsidRDefault="00435780" w:rsidP="00435780">
            <w:pPr>
              <w:rPr>
                <w:rFonts w:ascii="標楷體" w:eastAsia="標楷體" w:hAnsi="標楷體"/>
                <w:sz w:val="26"/>
                <w:szCs w:val="26"/>
              </w:rPr>
            </w:pPr>
            <w:r w:rsidRPr="00F66AAE">
              <w:rPr>
                <w:rFonts w:eastAsia="標楷體"/>
                <w:sz w:val="26"/>
                <w:szCs w:val="26"/>
              </w:rPr>
              <w:t>課程目標：</w:t>
            </w:r>
          </w:p>
          <w:p w14:paraId="0F1D860C" w14:textId="77777777" w:rsidR="00435780" w:rsidRPr="004D15D7" w:rsidRDefault="00435780" w:rsidP="00435780">
            <w:pPr>
              <w:rPr>
                <w:rFonts w:ascii="標楷體" w:eastAsia="標楷體" w:hAnsi="標楷體"/>
                <w:sz w:val="26"/>
                <w:szCs w:val="26"/>
              </w:rPr>
            </w:pPr>
            <w:r w:rsidRPr="004D15D7">
              <w:rPr>
                <w:rFonts w:eastAsia="標楷體"/>
                <w:sz w:val="26"/>
                <w:szCs w:val="26"/>
              </w:rPr>
              <w:t>1.</w:t>
            </w:r>
            <w:r w:rsidRPr="004D15D7">
              <w:rPr>
                <w:rFonts w:eastAsia="標楷體"/>
                <w:sz w:val="26"/>
                <w:szCs w:val="26"/>
              </w:rPr>
              <w:t>知道生物的生殖與遺傳原理。</w:t>
            </w:r>
          </w:p>
          <w:p w14:paraId="7AAC2118" w14:textId="77777777" w:rsidR="00435780" w:rsidRPr="004D15D7" w:rsidRDefault="00435780" w:rsidP="00435780">
            <w:pPr>
              <w:rPr>
                <w:rFonts w:ascii="標楷體" w:eastAsia="標楷體" w:hAnsi="標楷體"/>
                <w:sz w:val="26"/>
                <w:szCs w:val="26"/>
              </w:rPr>
            </w:pPr>
            <w:r w:rsidRPr="004D15D7">
              <w:rPr>
                <w:rFonts w:eastAsia="標楷體"/>
                <w:sz w:val="26"/>
                <w:szCs w:val="26"/>
              </w:rPr>
              <w:t>2.</w:t>
            </w:r>
            <w:r w:rsidRPr="004D15D7">
              <w:rPr>
                <w:rFonts w:eastAsia="標楷體"/>
                <w:sz w:val="26"/>
                <w:szCs w:val="26"/>
              </w:rPr>
              <w:t>了解地球上有各式各樣的生物與生態系，以及知道生物與環境之間是相互影響的。</w:t>
            </w:r>
          </w:p>
          <w:p w14:paraId="387E9266" w14:textId="77777777" w:rsidR="00435780" w:rsidRPr="004D15D7" w:rsidRDefault="00435780" w:rsidP="00435780">
            <w:pPr>
              <w:rPr>
                <w:rFonts w:ascii="標楷體" w:eastAsia="標楷體" w:hAnsi="標楷體"/>
                <w:sz w:val="26"/>
                <w:szCs w:val="26"/>
              </w:rPr>
            </w:pPr>
            <w:r w:rsidRPr="004D15D7">
              <w:rPr>
                <w:rFonts w:eastAsia="標楷體"/>
                <w:sz w:val="26"/>
                <w:szCs w:val="26"/>
              </w:rPr>
              <w:t>3.</w:t>
            </w:r>
            <w:r w:rsidRPr="004D15D7">
              <w:rPr>
                <w:rFonts w:eastAsia="標楷體"/>
                <w:sz w:val="26"/>
                <w:szCs w:val="26"/>
              </w:rPr>
              <w:t>學習運用科學方法解決問題。</w:t>
            </w:r>
          </w:p>
          <w:p w14:paraId="6AC3367B" w14:textId="77777777" w:rsidR="00435780" w:rsidRDefault="00435780" w:rsidP="00435780">
            <w:pPr>
              <w:rPr>
                <w:rFonts w:ascii="標楷體" w:eastAsia="標楷體" w:hAnsi="標楷體"/>
                <w:sz w:val="26"/>
                <w:szCs w:val="26"/>
              </w:rPr>
            </w:pPr>
            <w:r w:rsidRPr="004D15D7">
              <w:rPr>
                <w:rFonts w:eastAsia="標楷體"/>
                <w:sz w:val="26"/>
                <w:szCs w:val="26"/>
              </w:rPr>
              <w:t>4.</w:t>
            </w:r>
            <w:r w:rsidRPr="004D15D7">
              <w:rPr>
                <w:rFonts w:eastAsia="標楷體"/>
                <w:sz w:val="26"/>
                <w:szCs w:val="26"/>
              </w:rPr>
              <w:t>科學素養實踐。</w:t>
            </w:r>
          </w:p>
        </w:tc>
      </w:tr>
      <w:tr w:rsidR="00435780" w:rsidRPr="00F66AAE" w14:paraId="45BB1E91" w14:textId="77777777" w:rsidTr="00435780">
        <w:trPr>
          <w:trHeight w:val="479"/>
        </w:trPr>
        <w:tc>
          <w:tcPr>
            <w:tcW w:w="3793" w:type="dxa"/>
            <w:gridSpan w:val="2"/>
            <w:shd w:val="clear" w:color="auto" w:fill="F3F3F3"/>
            <w:vAlign w:val="center"/>
          </w:tcPr>
          <w:p w14:paraId="5C47CFAE" w14:textId="77777777" w:rsidR="00435780" w:rsidRPr="00F66AAE" w:rsidRDefault="00435780" w:rsidP="00435780">
            <w:pPr>
              <w:jc w:val="center"/>
              <w:rPr>
                <w:rFonts w:ascii="標楷體" w:eastAsia="標楷體" w:hAnsi="標楷體"/>
                <w:sz w:val="26"/>
                <w:szCs w:val="26"/>
              </w:rPr>
            </w:pPr>
            <w:r w:rsidRPr="00F66AAE">
              <w:rPr>
                <w:rFonts w:eastAsia="標楷體"/>
                <w:sz w:val="26"/>
                <w:szCs w:val="26"/>
              </w:rPr>
              <w:lastRenderedPageBreak/>
              <w:t>教學進度</w:t>
            </w:r>
          </w:p>
        </w:tc>
        <w:tc>
          <w:tcPr>
            <w:tcW w:w="1931" w:type="dxa"/>
            <w:vMerge w:val="restart"/>
            <w:shd w:val="clear" w:color="auto" w:fill="F3F3F3"/>
            <w:vAlign w:val="center"/>
          </w:tcPr>
          <w:p w14:paraId="49F71E07" w14:textId="77777777" w:rsidR="00435780" w:rsidRPr="00F66AAE" w:rsidRDefault="00435780" w:rsidP="00435780">
            <w:pPr>
              <w:jc w:val="center"/>
              <w:rPr>
                <w:rFonts w:ascii="標楷體" w:eastAsia="標楷體" w:hAnsi="標楷體"/>
                <w:sz w:val="26"/>
                <w:szCs w:val="26"/>
              </w:rPr>
            </w:pPr>
            <w:r w:rsidRPr="00F66AAE">
              <w:rPr>
                <w:rFonts w:eastAsia="標楷體"/>
                <w:sz w:val="26"/>
                <w:szCs w:val="26"/>
              </w:rPr>
              <w:t>核心素養</w:t>
            </w:r>
          </w:p>
        </w:tc>
        <w:tc>
          <w:tcPr>
            <w:tcW w:w="4014" w:type="dxa"/>
            <w:vMerge w:val="restart"/>
            <w:shd w:val="clear" w:color="auto" w:fill="F3F3F3"/>
            <w:vAlign w:val="center"/>
          </w:tcPr>
          <w:p w14:paraId="2847C7E3" w14:textId="77777777" w:rsidR="00435780" w:rsidRPr="00F66AAE" w:rsidRDefault="00435780" w:rsidP="00435780">
            <w:pPr>
              <w:jc w:val="center"/>
              <w:rPr>
                <w:rFonts w:ascii="標楷體" w:eastAsia="標楷體" w:hAnsi="標楷體"/>
                <w:sz w:val="26"/>
                <w:szCs w:val="26"/>
              </w:rPr>
            </w:pPr>
            <w:r w:rsidRPr="00F66AAE">
              <w:rPr>
                <w:rFonts w:eastAsia="標楷體"/>
                <w:sz w:val="26"/>
                <w:szCs w:val="26"/>
              </w:rPr>
              <w:t>教學重點</w:t>
            </w:r>
          </w:p>
        </w:tc>
        <w:tc>
          <w:tcPr>
            <w:tcW w:w="2126" w:type="dxa"/>
            <w:vMerge w:val="restart"/>
            <w:shd w:val="clear" w:color="auto" w:fill="F3F3F3"/>
            <w:vAlign w:val="center"/>
          </w:tcPr>
          <w:p w14:paraId="64CC2508" w14:textId="77777777" w:rsidR="00435780" w:rsidRPr="00F66AAE" w:rsidRDefault="00435780" w:rsidP="00435780">
            <w:pPr>
              <w:jc w:val="center"/>
              <w:rPr>
                <w:rFonts w:ascii="標楷體" w:eastAsia="標楷體" w:hAnsi="標楷體"/>
                <w:sz w:val="26"/>
                <w:szCs w:val="26"/>
              </w:rPr>
            </w:pPr>
            <w:r w:rsidRPr="00F66AAE">
              <w:rPr>
                <w:rFonts w:eastAsia="標楷體"/>
                <w:sz w:val="26"/>
                <w:szCs w:val="26"/>
              </w:rPr>
              <w:t>評量方式</w:t>
            </w:r>
          </w:p>
        </w:tc>
        <w:tc>
          <w:tcPr>
            <w:tcW w:w="2694" w:type="dxa"/>
            <w:vMerge w:val="restart"/>
            <w:shd w:val="clear" w:color="auto" w:fill="F3F3F3"/>
            <w:vAlign w:val="center"/>
          </w:tcPr>
          <w:p w14:paraId="06B58E62" w14:textId="77777777" w:rsidR="00435780" w:rsidRPr="00F66AAE" w:rsidRDefault="00435780" w:rsidP="00435780">
            <w:pPr>
              <w:jc w:val="center"/>
              <w:rPr>
                <w:rFonts w:ascii="標楷體" w:eastAsia="標楷體" w:hAnsi="標楷體"/>
                <w:sz w:val="26"/>
                <w:szCs w:val="26"/>
              </w:rPr>
            </w:pPr>
            <w:r w:rsidRPr="00F66AAE">
              <w:rPr>
                <w:rFonts w:eastAsia="標楷體"/>
                <w:sz w:val="26"/>
                <w:szCs w:val="26"/>
              </w:rPr>
              <w:t>議題融入</w:t>
            </w:r>
            <w:r w:rsidRPr="00F66AAE">
              <w:rPr>
                <w:rFonts w:eastAsia="標楷體"/>
                <w:sz w:val="26"/>
                <w:szCs w:val="26"/>
              </w:rPr>
              <w:t>/</w:t>
            </w:r>
          </w:p>
          <w:p w14:paraId="7E23FD58" w14:textId="77777777" w:rsidR="00435780" w:rsidRPr="00F66AAE" w:rsidRDefault="00435780" w:rsidP="00435780">
            <w:pPr>
              <w:jc w:val="center"/>
              <w:rPr>
                <w:rFonts w:ascii="標楷體" w:eastAsia="標楷體" w:hAnsi="標楷體"/>
                <w:sz w:val="26"/>
                <w:szCs w:val="26"/>
              </w:rPr>
            </w:pPr>
            <w:r w:rsidRPr="00F66AAE">
              <w:rPr>
                <w:rFonts w:eastAsia="標楷體"/>
                <w:sz w:val="26"/>
                <w:szCs w:val="26"/>
              </w:rPr>
              <w:t>跨領域</w:t>
            </w:r>
            <w:r w:rsidRPr="00F66AAE">
              <w:rPr>
                <w:rFonts w:eastAsia="標楷體"/>
                <w:sz w:val="26"/>
                <w:szCs w:val="26"/>
              </w:rPr>
              <w:t>(</w:t>
            </w:r>
            <w:r w:rsidRPr="00F66AAE">
              <w:rPr>
                <w:rFonts w:eastAsia="標楷體"/>
                <w:sz w:val="26"/>
                <w:szCs w:val="26"/>
              </w:rPr>
              <w:t>選填</w:t>
            </w:r>
            <w:r w:rsidRPr="00F66AAE">
              <w:rPr>
                <w:rFonts w:eastAsia="標楷體"/>
                <w:sz w:val="26"/>
                <w:szCs w:val="26"/>
              </w:rPr>
              <w:t>)</w:t>
            </w:r>
          </w:p>
        </w:tc>
      </w:tr>
      <w:tr w:rsidR="00435780" w:rsidRPr="00F66AAE" w14:paraId="088B34C9" w14:textId="77777777" w:rsidTr="00435780">
        <w:trPr>
          <w:trHeight w:val="479"/>
        </w:trPr>
        <w:tc>
          <w:tcPr>
            <w:tcW w:w="1539" w:type="dxa"/>
            <w:shd w:val="clear" w:color="auto" w:fill="F3F3F3"/>
            <w:vAlign w:val="center"/>
          </w:tcPr>
          <w:p w14:paraId="3690756C" w14:textId="77777777" w:rsidR="00435780" w:rsidRPr="00F66AAE" w:rsidRDefault="00435780" w:rsidP="00435780">
            <w:pPr>
              <w:jc w:val="center"/>
              <w:rPr>
                <w:rFonts w:ascii="標楷體" w:eastAsia="標楷體" w:hAnsi="標楷體"/>
                <w:color w:val="FF0000"/>
                <w:sz w:val="26"/>
                <w:szCs w:val="26"/>
              </w:rPr>
            </w:pPr>
            <w:r w:rsidRPr="00F66AAE">
              <w:rPr>
                <w:rFonts w:eastAsia="標楷體"/>
                <w:sz w:val="26"/>
                <w:szCs w:val="26"/>
              </w:rPr>
              <w:t>週次</w:t>
            </w:r>
          </w:p>
        </w:tc>
        <w:tc>
          <w:tcPr>
            <w:tcW w:w="2254" w:type="dxa"/>
            <w:shd w:val="clear" w:color="auto" w:fill="F3F3F3"/>
            <w:vAlign w:val="center"/>
          </w:tcPr>
          <w:p w14:paraId="5EF5746B" w14:textId="77777777" w:rsidR="00435780" w:rsidRPr="00F66AAE" w:rsidRDefault="00435780" w:rsidP="00435780">
            <w:pPr>
              <w:jc w:val="center"/>
              <w:rPr>
                <w:rFonts w:ascii="標楷體" w:eastAsia="標楷體" w:hAnsi="標楷體"/>
                <w:sz w:val="26"/>
                <w:szCs w:val="26"/>
              </w:rPr>
            </w:pPr>
            <w:r w:rsidRPr="00F66AAE">
              <w:rPr>
                <w:rFonts w:eastAsia="標楷體"/>
                <w:sz w:val="26"/>
                <w:szCs w:val="26"/>
              </w:rPr>
              <w:t>單元名稱</w:t>
            </w:r>
          </w:p>
        </w:tc>
        <w:tc>
          <w:tcPr>
            <w:tcW w:w="1931" w:type="dxa"/>
            <w:vMerge/>
            <w:shd w:val="clear" w:color="auto" w:fill="F3F3F3"/>
            <w:vAlign w:val="center"/>
          </w:tcPr>
          <w:p w14:paraId="098011F4" w14:textId="77777777" w:rsidR="00435780" w:rsidRPr="00F66AAE" w:rsidRDefault="00435780" w:rsidP="00435780">
            <w:pPr>
              <w:jc w:val="center"/>
              <w:rPr>
                <w:rFonts w:ascii="標楷體" w:eastAsia="標楷體" w:hAnsi="標楷體" w:cs="新細明體"/>
                <w:sz w:val="26"/>
                <w:szCs w:val="26"/>
              </w:rPr>
            </w:pPr>
          </w:p>
        </w:tc>
        <w:tc>
          <w:tcPr>
            <w:tcW w:w="4014" w:type="dxa"/>
            <w:vMerge/>
            <w:shd w:val="clear" w:color="auto" w:fill="F3F3F3"/>
            <w:vAlign w:val="center"/>
          </w:tcPr>
          <w:p w14:paraId="113D7265" w14:textId="77777777" w:rsidR="00435780" w:rsidRPr="00F66AAE" w:rsidRDefault="00435780" w:rsidP="00435780">
            <w:pPr>
              <w:jc w:val="center"/>
              <w:rPr>
                <w:rFonts w:ascii="標楷體" w:eastAsia="標楷體" w:hAnsi="標楷體" w:cs="新細明體"/>
                <w:color w:val="FF0000"/>
                <w:sz w:val="26"/>
                <w:szCs w:val="26"/>
              </w:rPr>
            </w:pPr>
          </w:p>
        </w:tc>
        <w:tc>
          <w:tcPr>
            <w:tcW w:w="2126" w:type="dxa"/>
            <w:vMerge/>
            <w:shd w:val="clear" w:color="auto" w:fill="F3F3F3"/>
            <w:vAlign w:val="center"/>
          </w:tcPr>
          <w:p w14:paraId="7D5A3B5E" w14:textId="77777777" w:rsidR="00435780" w:rsidRPr="00F66AAE" w:rsidRDefault="00435780" w:rsidP="00435780">
            <w:pPr>
              <w:jc w:val="center"/>
              <w:rPr>
                <w:rFonts w:ascii="標楷體" w:eastAsia="標楷體" w:hAnsi="標楷體"/>
                <w:color w:val="FF0000"/>
                <w:sz w:val="26"/>
                <w:szCs w:val="26"/>
              </w:rPr>
            </w:pPr>
          </w:p>
        </w:tc>
        <w:tc>
          <w:tcPr>
            <w:tcW w:w="2694" w:type="dxa"/>
            <w:vMerge/>
            <w:shd w:val="clear" w:color="auto" w:fill="F3F3F3"/>
            <w:vAlign w:val="center"/>
          </w:tcPr>
          <w:p w14:paraId="09A48B93" w14:textId="77777777" w:rsidR="00435780" w:rsidRPr="00F66AAE" w:rsidRDefault="00435780" w:rsidP="00435780">
            <w:pPr>
              <w:jc w:val="center"/>
              <w:rPr>
                <w:rFonts w:ascii="標楷體" w:eastAsia="標楷體" w:hAnsi="標楷體"/>
                <w:color w:val="FF0000"/>
                <w:sz w:val="26"/>
                <w:szCs w:val="26"/>
              </w:rPr>
            </w:pPr>
          </w:p>
        </w:tc>
      </w:tr>
      <w:tr w:rsidR="00435780" w:rsidRPr="00F66AAE" w14:paraId="3AF7C437" w14:textId="77777777" w:rsidTr="00435780">
        <w:trPr>
          <w:trHeight w:val="101"/>
        </w:trPr>
        <w:tc>
          <w:tcPr>
            <w:tcW w:w="1539" w:type="dxa"/>
          </w:tcPr>
          <w:p w14:paraId="5F74C734" w14:textId="77777777" w:rsidR="00435780" w:rsidRPr="00DA591D" w:rsidRDefault="00435780" w:rsidP="00435780">
            <w:pPr>
              <w:jc w:val="center"/>
              <w:rPr>
                <w:rFonts w:ascii="標楷體" w:eastAsia="標楷體" w:hAnsi="標楷體" w:cs="新細明體"/>
                <w:sz w:val="26"/>
                <w:szCs w:val="26"/>
              </w:rPr>
            </w:pPr>
            <w:r>
              <w:rPr>
                <w:rFonts w:eastAsia="標楷體"/>
                <w:sz w:val="26"/>
                <w:szCs w:val="26"/>
              </w:rPr>
              <w:t>一</w:t>
            </w:r>
          </w:p>
        </w:tc>
        <w:tc>
          <w:tcPr>
            <w:tcW w:w="2254" w:type="dxa"/>
          </w:tcPr>
          <w:p w14:paraId="1E0AFAF9" w14:textId="77777777" w:rsidR="00435780" w:rsidRPr="00DA591D" w:rsidRDefault="00435780" w:rsidP="00435780">
            <w:pPr>
              <w:jc w:val="both"/>
              <w:rPr>
                <w:rFonts w:ascii="標楷體" w:eastAsia="標楷體" w:hAnsi="標楷體"/>
                <w:sz w:val="26"/>
                <w:szCs w:val="26"/>
              </w:rPr>
            </w:pPr>
            <w:r w:rsidRPr="00A25AB5">
              <w:rPr>
                <w:rFonts w:eastAsia="標楷體"/>
                <w:sz w:val="26"/>
                <w:szCs w:val="26"/>
              </w:rPr>
              <w:t>第</w:t>
            </w:r>
            <w:r w:rsidRPr="00A25AB5">
              <w:rPr>
                <w:rFonts w:eastAsia="標楷體"/>
                <w:sz w:val="26"/>
                <w:szCs w:val="26"/>
              </w:rPr>
              <w:t>1</w:t>
            </w:r>
            <w:r w:rsidRPr="00A25AB5">
              <w:rPr>
                <w:rFonts w:eastAsia="標楷體"/>
                <w:sz w:val="26"/>
                <w:szCs w:val="26"/>
              </w:rPr>
              <w:t>章　生殖</w:t>
            </w:r>
          </w:p>
          <w:p w14:paraId="264AD735" w14:textId="77777777" w:rsidR="00435780" w:rsidRPr="00DA591D" w:rsidRDefault="00435780" w:rsidP="00435780">
            <w:pPr>
              <w:jc w:val="both"/>
              <w:rPr>
                <w:rFonts w:ascii="標楷體" w:eastAsia="標楷體" w:hAnsi="標楷體"/>
                <w:sz w:val="26"/>
                <w:szCs w:val="26"/>
              </w:rPr>
            </w:pPr>
            <w:r w:rsidRPr="00BF3558">
              <w:rPr>
                <w:rFonts w:eastAsia="標楷體"/>
                <w:sz w:val="26"/>
                <w:szCs w:val="26"/>
              </w:rPr>
              <w:t>1‧1</w:t>
            </w:r>
            <w:r w:rsidRPr="00BF3558">
              <w:rPr>
                <w:rFonts w:eastAsia="標楷體"/>
                <w:sz w:val="26"/>
                <w:szCs w:val="26"/>
              </w:rPr>
              <w:t>細胞的分裂</w:t>
            </w:r>
          </w:p>
        </w:tc>
        <w:tc>
          <w:tcPr>
            <w:tcW w:w="1931" w:type="dxa"/>
          </w:tcPr>
          <w:p w14:paraId="202EE14D"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-J-A1 </w:t>
            </w:r>
            <w:r w:rsidRPr="00BF3558">
              <w:rPr>
                <w:rFonts w:eastAsia="標楷體"/>
                <w:sz w:val="26"/>
                <w:szCs w:val="26"/>
              </w:rPr>
              <w:t>能應用科學知識、方法與態度於日常生活當中。</w:t>
            </w:r>
          </w:p>
          <w:p w14:paraId="418600AB"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-J-A2 </w:t>
            </w:r>
            <w:r w:rsidRPr="00BF3558">
              <w:rPr>
                <w:rFonts w:eastAsia="標楷體"/>
                <w:sz w:val="26"/>
                <w:szCs w:val="26"/>
              </w:rPr>
              <w:t>能將所習得的科學知識，連結到自己觀察到的自然現象及實驗數據，學習自我或團體探索證據、回應多元觀點，並能對問題、方法、資訊或數據的可信性抱持合理的懷疑態度或進行檢核，提出問題可能的解決方案。</w:t>
            </w:r>
          </w:p>
          <w:p w14:paraId="4CD474B7"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-J-B1 </w:t>
            </w:r>
            <w:r w:rsidRPr="00BF3558">
              <w:rPr>
                <w:rFonts w:eastAsia="標楷體"/>
                <w:sz w:val="26"/>
                <w:szCs w:val="26"/>
              </w:rPr>
              <w:t>能分析歸納、製作圖表、使用資訊及數學運算等方法，整理自然科學資訊或數據，</w:t>
            </w:r>
            <w:r w:rsidRPr="00BF3558">
              <w:rPr>
                <w:rFonts w:eastAsia="標楷體"/>
                <w:sz w:val="26"/>
                <w:szCs w:val="26"/>
              </w:rPr>
              <w:lastRenderedPageBreak/>
              <w:t>並利用口語、影像、文字與圖案、繪圖或實物、科學名詞、數學公式、模型等，表達探究之過程、發現與成果、價值和限制等。</w:t>
            </w:r>
          </w:p>
          <w:p w14:paraId="0D8E6D18"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-J-B2 </w:t>
            </w:r>
            <w:r w:rsidRPr="00BF3558">
              <w:rPr>
                <w:rFonts w:eastAsia="標楷體"/>
                <w:sz w:val="26"/>
                <w:szCs w:val="26"/>
              </w:rPr>
              <w:t>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2BFBF8AD"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-J-C2 </w:t>
            </w:r>
            <w:r w:rsidRPr="00BF3558">
              <w:rPr>
                <w:rFonts w:eastAsia="標楷體"/>
                <w:sz w:val="26"/>
                <w:szCs w:val="26"/>
              </w:rPr>
              <w:t>透過合作學習，發展與同儕溝通、共同參與、共同執行</w:t>
            </w:r>
            <w:r w:rsidRPr="00BF3558">
              <w:rPr>
                <w:rFonts w:eastAsia="標楷體"/>
                <w:sz w:val="26"/>
                <w:szCs w:val="26"/>
              </w:rPr>
              <w:lastRenderedPageBreak/>
              <w:t>及共同發掘科學相關知識與問題解決的能力。</w:t>
            </w:r>
          </w:p>
        </w:tc>
        <w:tc>
          <w:tcPr>
            <w:tcW w:w="4014" w:type="dxa"/>
          </w:tcPr>
          <w:p w14:paraId="7C7FDF35"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lastRenderedPageBreak/>
              <w:t>1.</w:t>
            </w:r>
            <w:r w:rsidRPr="00BF3558">
              <w:rPr>
                <w:rFonts w:eastAsia="標楷體"/>
                <w:sz w:val="26"/>
                <w:szCs w:val="26"/>
              </w:rPr>
              <w:t>以「自然暖身操」豆子發芽為例子引入，發芽時細胞產生什麼樣的變化，開始介紹細胞的分裂。</w:t>
            </w:r>
          </w:p>
          <w:p w14:paraId="50A2F6B4"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2.</w:t>
            </w:r>
            <w:r w:rsidRPr="00BF3558">
              <w:rPr>
                <w:rFonts w:eastAsia="標楷體"/>
                <w:sz w:val="26"/>
                <w:szCs w:val="26"/>
              </w:rPr>
              <w:t>說明生物的生長、繁殖等都和細胞的分裂有關。</w:t>
            </w:r>
          </w:p>
          <w:p w14:paraId="16DF3A60" w14:textId="77777777" w:rsidR="00435780" w:rsidRDefault="00435780" w:rsidP="00435780">
            <w:pPr>
              <w:jc w:val="both"/>
              <w:rPr>
                <w:rFonts w:ascii="標楷體" w:eastAsia="標楷體" w:hAnsi="標楷體" w:cs="新細明體"/>
                <w:sz w:val="26"/>
                <w:szCs w:val="26"/>
              </w:rPr>
            </w:pPr>
            <w:r w:rsidRPr="00BF3558">
              <w:rPr>
                <w:rFonts w:eastAsia="標楷體"/>
                <w:sz w:val="26"/>
                <w:szCs w:val="26"/>
              </w:rPr>
              <w:t>3.</w:t>
            </w:r>
            <w:r w:rsidRPr="00BF3558">
              <w:rPr>
                <w:rFonts w:eastAsia="標楷體"/>
                <w:sz w:val="26"/>
                <w:szCs w:val="26"/>
              </w:rPr>
              <w:t>回顧一上細胞核內有遺傳物質的內容，介紹染色體，並說明「同源染色體」的概念。</w:t>
            </w:r>
          </w:p>
          <w:p w14:paraId="0CCF2655" w14:textId="77777777" w:rsidR="00435780" w:rsidRPr="00BF3558" w:rsidRDefault="00435780" w:rsidP="00435780">
            <w:pPr>
              <w:jc w:val="both"/>
              <w:rPr>
                <w:rFonts w:ascii="標楷體" w:eastAsia="標楷體" w:hAnsi="標楷體" w:cs="新細明體"/>
                <w:sz w:val="26"/>
                <w:szCs w:val="26"/>
              </w:rPr>
            </w:pPr>
            <w:r>
              <w:rPr>
                <w:rFonts w:eastAsia="標楷體"/>
                <w:sz w:val="26"/>
                <w:szCs w:val="26"/>
              </w:rPr>
              <w:t>4</w:t>
            </w:r>
            <w:r w:rsidRPr="00BF3558">
              <w:rPr>
                <w:rFonts w:eastAsia="標楷體"/>
                <w:sz w:val="26"/>
                <w:szCs w:val="26"/>
              </w:rPr>
              <w:t>.</w:t>
            </w:r>
            <w:r w:rsidRPr="00BF3558">
              <w:rPr>
                <w:rFonts w:eastAsia="標楷體"/>
                <w:sz w:val="26"/>
                <w:szCs w:val="26"/>
              </w:rPr>
              <w:t>參照課本圖，說明並歸納細胞分裂的過程和結果，引導學生思考表皮細胞脫落後，細胞數目變少，進而說明生物進行細胞分裂的意義。</w:t>
            </w:r>
          </w:p>
          <w:p w14:paraId="01FE39DD" w14:textId="77777777" w:rsidR="00435780" w:rsidRPr="00BF3558" w:rsidRDefault="00435780" w:rsidP="00435780">
            <w:pPr>
              <w:jc w:val="both"/>
              <w:rPr>
                <w:rFonts w:ascii="標楷體" w:eastAsia="標楷體" w:hAnsi="標楷體" w:cs="新細明體"/>
                <w:sz w:val="26"/>
                <w:szCs w:val="26"/>
              </w:rPr>
            </w:pPr>
            <w:r>
              <w:rPr>
                <w:rFonts w:eastAsia="標楷體"/>
                <w:sz w:val="26"/>
                <w:szCs w:val="26"/>
              </w:rPr>
              <w:t>5</w:t>
            </w:r>
            <w:r w:rsidRPr="00BF3558">
              <w:rPr>
                <w:rFonts w:eastAsia="標楷體"/>
                <w:sz w:val="26"/>
                <w:szCs w:val="26"/>
              </w:rPr>
              <w:t>.</w:t>
            </w:r>
            <w:r w:rsidRPr="00BF3558">
              <w:rPr>
                <w:rFonts w:eastAsia="標楷體"/>
                <w:sz w:val="26"/>
                <w:szCs w:val="26"/>
              </w:rPr>
              <w:t>以配子的產生引入，進而介紹減數分裂的概念，並參照課本圖，說明減數分裂的過程和結果。可從圖中找出哪些染色體為同源染色體，並說明子細胞內，除了染色體數目和原來細胞的不同外，也沒有成對同源染色體存在。</w:t>
            </w:r>
          </w:p>
          <w:p w14:paraId="10FE827E" w14:textId="77777777" w:rsidR="00435780" w:rsidRPr="00BF3558" w:rsidRDefault="00435780" w:rsidP="00435780">
            <w:pPr>
              <w:jc w:val="both"/>
              <w:rPr>
                <w:rFonts w:ascii="標楷體" w:eastAsia="標楷體" w:hAnsi="標楷體" w:cs="新細明體"/>
                <w:sz w:val="26"/>
                <w:szCs w:val="26"/>
              </w:rPr>
            </w:pPr>
            <w:r>
              <w:rPr>
                <w:rFonts w:eastAsia="標楷體"/>
                <w:sz w:val="26"/>
                <w:szCs w:val="26"/>
              </w:rPr>
              <w:t>6</w:t>
            </w:r>
            <w:r w:rsidRPr="00BF3558">
              <w:rPr>
                <w:rFonts w:eastAsia="標楷體"/>
                <w:sz w:val="26"/>
                <w:szCs w:val="26"/>
              </w:rPr>
              <w:t>.</w:t>
            </w:r>
            <w:r w:rsidRPr="00BF3558">
              <w:rPr>
                <w:rFonts w:eastAsia="標楷體"/>
                <w:sz w:val="26"/>
                <w:szCs w:val="26"/>
              </w:rPr>
              <w:t>減數分裂過程中細胞會分裂兩次，第一次分裂為配對的同源染色體各自分開，隨機分配到新細胞內，已複製好但仍相連的染色分體不分開，等到第二次細胞分裂時，</w:t>
            </w:r>
            <w:r w:rsidRPr="00BF3558">
              <w:rPr>
                <w:rFonts w:eastAsia="標楷體"/>
                <w:sz w:val="26"/>
                <w:szCs w:val="26"/>
              </w:rPr>
              <w:lastRenderedPageBreak/>
              <w:t>這種相連的染色分體才完全分離，各自隨機分配到新的細胞內。</w:t>
            </w:r>
          </w:p>
          <w:p w14:paraId="0EE0DFE4" w14:textId="77777777" w:rsidR="00435780" w:rsidRPr="00BF3558" w:rsidRDefault="00435780" w:rsidP="00435780">
            <w:pPr>
              <w:jc w:val="both"/>
              <w:rPr>
                <w:rFonts w:ascii="標楷體" w:eastAsia="標楷體" w:hAnsi="標楷體" w:cs="新細明體"/>
                <w:sz w:val="26"/>
                <w:szCs w:val="26"/>
              </w:rPr>
            </w:pPr>
            <w:r>
              <w:rPr>
                <w:rFonts w:eastAsia="標楷體"/>
                <w:sz w:val="26"/>
                <w:szCs w:val="26"/>
              </w:rPr>
              <w:t>7</w:t>
            </w:r>
            <w:r w:rsidRPr="00BF3558">
              <w:rPr>
                <w:rFonts w:eastAsia="標楷體"/>
                <w:sz w:val="26"/>
                <w:szCs w:val="26"/>
              </w:rPr>
              <w:t>.</w:t>
            </w:r>
            <w:r w:rsidRPr="00BF3558">
              <w:rPr>
                <w:rFonts w:eastAsia="標楷體"/>
                <w:sz w:val="26"/>
                <w:szCs w:val="26"/>
              </w:rPr>
              <w:t>說明細胞內雙套（</w:t>
            </w:r>
            <w:r w:rsidRPr="00BF3558">
              <w:rPr>
                <w:rFonts w:eastAsia="標楷體"/>
                <w:sz w:val="26"/>
                <w:szCs w:val="26"/>
              </w:rPr>
              <w:t>2n</w:t>
            </w:r>
            <w:r w:rsidRPr="00BF3558">
              <w:rPr>
                <w:rFonts w:eastAsia="標楷體"/>
                <w:sz w:val="26"/>
                <w:szCs w:val="26"/>
              </w:rPr>
              <w:t>）染色體和單套（</w:t>
            </w:r>
            <w:r w:rsidRPr="00BF3558">
              <w:rPr>
                <w:rFonts w:eastAsia="標楷體"/>
                <w:sz w:val="26"/>
                <w:szCs w:val="26"/>
              </w:rPr>
              <w:t>n</w:t>
            </w:r>
            <w:r w:rsidRPr="00BF3558">
              <w:rPr>
                <w:rFonts w:eastAsia="標楷體"/>
                <w:sz w:val="26"/>
                <w:szCs w:val="26"/>
              </w:rPr>
              <w:t>）染色體的概念，並連結減數分裂的圖示，說明</w:t>
            </w:r>
            <w:r w:rsidRPr="00BF3558">
              <w:rPr>
                <w:rFonts w:eastAsia="標楷體"/>
                <w:sz w:val="26"/>
                <w:szCs w:val="26"/>
              </w:rPr>
              <w:t>1</w:t>
            </w:r>
            <w:r w:rsidRPr="00BF3558">
              <w:rPr>
                <w:rFonts w:eastAsia="標楷體"/>
                <w:sz w:val="26"/>
                <w:szCs w:val="26"/>
              </w:rPr>
              <w:t>個具雙套染色體的細胞經減數分裂後，會產生</w:t>
            </w:r>
            <w:r w:rsidRPr="00BF3558">
              <w:rPr>
                <w:rFonts w:eastAsia="標楷體"/>
                <w:sz w:val="26"/>
                <w:szCs w:val="26"/>
              </w:rPr>
              <w:t>4</w:t>
            </w:r>
            <w:r w:rsidRPr="00BF3558">
              <w:rPr>
                <w:rFonts w:eastAsia="標楷體"/>
                <w:sz w:val="26"/>
                <w:szCs w:val="26"/>
              </w:rPr>
              <w:t>個含單套染色體的細胞。</w:t>
            </w:r>
          </w:p>
          <w:p w14:paraId="63F9D636" w14:textId="77777777" w:rsidR="00435780" w:rsidRPr="00DA591D" w:rsidRDefault="00435780" w:rsidP="00435780">
            <w:pPr>
              <w:jc w:val="both"/>
              <w:rPr>
                <w:rFonts w:ascii="標楷體" w:eastAsia="標楷體" w:hAnsi="標楷體" w:cs="新細明體"/>
                <w:sz w:val="26"/>
                <w:szCs w:val="26"/>
              </w:rPr>
            </w:pPr>
            <w:r>
              <w:rPr>
                <w:rFonts w:eastAsia="標楷體"/>
                <w:sz w:val="26"/>
                <w:szCs w:val="26"/>
              </w:rPr>
              <w:t>8</w:t>
            </w:r>
            <w:r w:rsidRPr="00BF3558">
              <w:rPr>
                <w:rFonts w:eastAsia="標楷體"/>
                <w:sz w:val="26"/>
                <w:szCs w:val="26"/>
              </w:rPr>
              <w:t>.</w:t>
            </w:r>
            <w:r w:rsidRPr="00BF3558">
              <w:rPr>
                <w:rFonts w:eastAsia="標楷體"/>
                <w:sz w:val="26"/>
                <w:szCs w:val="26"/>
              </w:rPr>
              <w:t>引導學生了解精、卵結合時，受精卵內的染色體數目會恢復為雙套，並提醒學生注意受精卵中的同源染色體「一條來自父親，一條來自母親」。</w:t>
            </w:r>
          </w:p>
        </w:tc>
        <w:tc>
          <w:tcPr>
            <w:tcW w:w="2126" w:type="dxa"/>
          </w:tcPr>
          <w:p w14:paraId="029BD227"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lastRenderedPageBreak/>
              <w:t>1.</w:t>
            </w:r>
            <w:r w:rsidRPr="00BF3558">
              <w:rPr>
                <w:rFonts w:eastAsia="標楷體"/>
                <w:sz w:val="26"/>
                <w:szCs w:val="26"/>
              </w:rPr>
              <w:t>口頭評量</w:t>
            </w:r>
          </w:p>
          <w:p w14:paraId="2ED9D14D" w14:textId="77777777" w:rsidR="00435780" w:rsidRPr="00DA591D" w:rsidRDefault="00435780" w:rsidP="00435780">
            <w:pPr>
              <w:jc w:val="both"/>
              <w:rPr>
                <w:rFonts w:ascii="標楷體" w:eastAsia="標楷體" w:hAnsi="標楷體" w:cs="新細明體"/>
                <w:sz w:val="26"/>
                <w:szCs w:val="26"/>
              </w:rPr>
            </w:pPr>
            <w:r w:rsidRPr="00BF3558">
              <w:rPr>
                <w:rFonts w:eastAsia="標楷體"/>
                <w:sz w:val="26"/>
                <w:szCs w:val="26"/>
              </w:rPr>
              <w:t>2.</w:t>
            </w:r>
            <w:r w:rsidRPr="00BF3558">
              <w:rPr>
                <w:rFonts w:eastAsia="標楷體"/>
                <w:sz w:val="26"/>
                <w:szCs w:val="26"/>
              </w:rPr>
              <w:t>紙筆評量</w:t>
            </w:r>
          </w:p>
        </w:tc>
        <w:tc>
          <w:tcPr>
            <w:tcW w:w="2694" w:type="dxa"/>
          </w:tcPr>
          <w:p w14:paraId="753F341D" w14:textId="77777777" w:rsidR="00435780" w:rsidRDefault="00435780" w:rsidP="00435780">
            <w:pPr>
              <w:jc w:val="both"/>
              <w:rPr>
                <w:rFonts w:ascii="標楷體" w:eastAsia="標楷體" w:hAnsi="標楷體" w:cs="新細明體"/>
                <w:sz w:val="26"/>
                <w:szCs w:val="26"/>
              </w:rPr>
            </w:pPr>
            <w:r>
              <w:rPr>
                <w:rFonts w:eastAsia="標楷體"/>
                <w:sz w:val="26"/>
                <w:szCs w:val="26"/>
              </w:rPr>
              <w:t>【性別平等教育】</w:t>
            </w:r>
          </w:p>
          <w:p w14:paraId="14BF35C6" w14:textId="77777777" w:rsidR="00435780" w:rsidRDefault="00435780" w:rsidP="00435780">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J1 </w:t>
            </w:r>
            <w:r w:rsidRPr="00BF3558">
              <w:rPr>
                <w:rFonts w:eastAsia="標楷體"/>
                <w:sz w:val="26"/>
                <w:szCs w:val="26"/>
              </w:rPr>
              <w:t>接納自我與尊重他人的性傾向、性別特質與性別認同。</w:t>
            </w:r>
          </w:p>
          <w:p w14:paraId="067E9C83" w14:textId="77777777" w:rsidR="00435780" w:rsidRDefault="00435780" w:rsidP="00435780">
            <w:pPr>
              <w:jc w:val="both"/>
              <w:rPr>
                <w:rFonts w:ascii="標楷體" w:eastAsia="標楷體" w:hAnsi="標楷體" w:cs="新細明體"/>
                <w:sz w:val="26"/>
                <w:szCs w:val="26"/>
              </w:rPr>
            </w:pPr>
            <w:r>
              <w:rPr>
                <w:rFonts w:eastAsia="標楷體"/>
                <w:sz w:val="26"/>
                <w:szCs w:val="26"/>
              </w:rPr>
              <w:t>【閱讀素養教育】</w:t>
            </w:r>
          </w:p>
          <w:p w14:paraId="42470E2E" w14:textId="77777777" w:rsidR="00435780" w:rsidRDefault="00435780" w:rsidP="00435780">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J4 </w:t>
            </w:r>
            <w:r w:rsidRPr="00BF3558">
              <w:rPr>
                <w:rFonts w:eastAsia="標楷體"/>
                <w:sz w:val="26"/>
                <w:szCs w:val="26"/>
              </w:rPr>
              <w:t>除紙本閱讀之外，依學習需求選擇適當的閱讀媒材，並了解如何利用適當的管道獲得文本資源</w:t>
            </w:r>
            <w:r>
              <w:rPr>
                <w:rFonts w:eastAsia="標楷體"/>
                <w:sz w:val="26"/>
                <w:szCs w:val="26"/>
              </w:rPr>
              <w:t>。</w:t>
            </w:r>
          </w:p>
        </w:tc>
      </w:tr>
      <w:tr w:rsidR="00435780" w:rsidRPr="00F66AAE" w14:paraId="06D2F16F" w14:textId="77777777" w:rsidTr="00435780">
        <w:trPr>
          <w:trHeight w:val="101"/>
        </w:trPr>
        <w:tc>
          <w:tcPr>
            <w:tcW w:w="1539" w:type="dxa"/>
          </w:tcPr>
          <w:p w14:paraId="4E2F5316" w14:textId="77777777" w:rsidR="00435780" w:rsidRPr="00DA591D" w:rsidRDefault="00435780" w:rsidP="00435780">
            <w:pPr>
              <w:jc w:val="center"/>
              <w:rPr>
                <w:rFonts w:ascii="標楷體" w:eastAsia="標楷體" w:hAnsi="標楷體" w:cs="新細明體"/>
                <w:sz w:val="26"/>
                <w:szCs w:val="26"/>
              </w:rPr>
            </w:pPr>
            <w:r>
              <w:rPr>
                <w:rFonts w:eastAsia="標楷體"/>
                <w:sz w:val="26"/>
                <w:szCs w:val="26"/>
              </w:rPr>
              <w:lastRenderedPageBreak/>
              <w:t>二</w:t>
            </w:r>
          </w:p>
        </w:tc>
        <w:tc>
          <w:tcPr>
            <w:tcW w:w="2254" w:type="dxa"/>
          </w:tcPr>
          <w:p w14:paraId="08935C6C" w14:textId="77777777" w:rsidR="00435780" w:rsidRPr="00DA591D" w:rsidRDefault="00435780" w:rsidP="00435780">
            <w:pPr>
              <w:jc w:val="both"/>
              <w:rPr>
                <w:rFonts w:ascii="標楷體" w:eastAsia="標楷體" w:hAnsi="標楷體"/>
                <w:sz w:val="26"/>
                <w:szCs w:val="26"/>
              </w:rPr>
            </w:pPr>
            <w:r w:rsidRPr="00BF3558">
              <w:rPr>
                <w:rFonts w:eastAsia="標楷體"/>
                <w:sz w:val="26"/>
                <w:szCs w:val="26"/>
              </w:rPr>
              <w:t>第</w:t>
            </w:r>
            <w:r w:rsidRPr="00BF3558">
              <w:rPr>
                <w:rFonts w:eastAsia="標楷體"/>
                <w:sz w:val="26"/>
                <w:szCs w:val="26"/>
              </w:rPr>
              <w:t>1</w:t>
            </w:r>
            <w:r w:rsidRPr="00BF3558">
              <w:rPr>
                <w:rFonts w:eastAsia="標楷體"/>
                <w:sz w:val="26"/>
                <w:szCs w:val="26"/>
              </w:rPr>
              <w:t>章　生殖</w:t>
            </w:r>
          </w:p>
          <w:p w14:paraId="184D3E27" w14:textId="77777777" w:rsidR="00435780" w:rsidRPr="00DA591D" w:rsidRDefault="00435780" w:rsidP="00435780">
            <w:pPr>
              <w:jc w:val="both"/>
              <w:rPr>
                <w:rFonts w:ascii="標楷體" w:eastAsia="標楷體" w:hAnsi="標楷體"/>
                <w:sz w:val="26"/>
                <w:szCs w:val="26"/>
              </w:rPr>
            </w:pPr>
            <w:r w:rsidRPr="00BF3558">
              <w:rPr>
                <w:rFonts w:eastAsia="標楷體"/>
                <w:sz w:val="26"/>
                <w:szCs w:val="26"/>
              </w:rPr>
              <w:t>1‧2</w:t>
            </w:r>
            <w:r w:rsidRPr="00BF3558">
              <w:rPr>
                <w:rFonts w:eastAsia="標楷體"/>
                <w:sz w:val="26"/>
                <w:szCs w:val="26"/>
              </w:rPr>
              <w:t>無性生殖</w:t>
            </w:r>
          </w:p>
        </w:tc>
        <w:tc>
          <w:tcPr>
            <w:tcW w:w="1931" w:type="dxa"/>
          </w:tcPr>
          <w:p w14:paraId="66562A5E"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-J-A1 </w:t>
            </w:r>
            <w:r w:rsidRPr="00BF3558">
              <w:rPr>
                <w:rFonts w:eastAsia="標楷體"/>
                <w:sz w:val="26"/>
                <w:szCs w:val="26"/>
              </w:rPr>
              <w:t>能應用科學知識、方法與態度於日常生活當中。</w:t>
            </w:r>
          </w:p>
          <w:p w14:paraId="12A44DF0"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-J-A3 </w:t>
            </w:r>
            <w:r w:rsidRPr="00BF3558">
              <w:rPr>
                <w:rFonts w:eastAsia="標楷體"/>
                <w:sz w:val="26"/>
                <w:szCs w:val="26"/>
              </w:rPr>
              <w:t>具備從日常生活經驗中找出問題，並能根據問題特性、資源等因素，善用生活週遭的物品、器材儀器、科技設備及資源，規劃自然科學探究活動。</w:t>
            </w:r>
          </w:p>
          <w:p w14:paraId="444EB858"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-J-B1 </w:t>
            </w:r>
            <w:r w:rsidRPr="00BF3558">
              <w:rPr>
                <w:rFonts w:eastAsia="標楷體"/>
                <w:sz w:val="26"/>
                <w:szCs w:val="26"/>
              </w:rPr>
              <w:t>能分析歸納、製作圖表、使用資訊及數學運算等方法，整理自然科學資訊或數據，並利用口語、影像、文字與圖案、繪圖或實物、科學名詞、數學公式、模型</w:t>
            </w:r>
            <w:r w:rsidRPr="00BF3558">
              <w:rPr>
                <w:rFonts w:eastAsia="標楷體"/>
                <w:sz w:val="26"/>
                <w:szCs w:val="26"/>
              </w:rPr>
              <w:lastRenderedPageBreak/>
              <w:t>等，表達探究之過程、發現與成果、價值和限制等。</w:t>
            </w:r>
          </w:p>
          <w:p w14:paraId="1B02DEBD"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-J-B2 </w:t>
            </w:r>
            <w:r w:rsidRPr="00BF3558">
              <w:rPr>
                <w:rFonts w:eastAsia="標楷體"/>
                <w:sz w:val="26"/>
                <w:szCs w:val="26"/>
              </w:rPr>
              <w:t>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5827B92C"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-J-C2 </w:t>
            </w:r>
            <w:r w:rsidRPr="00BF3558">
              <w:rPr>
                <w:rFonts w:eastAsia="標楷體"/>
                <w:sz w:val="26"/>
                <w:szCs w:val="26"/>
              </w:rPr>
              <w:t>透過合作學習，發展與同儕溝通、共同參與、共同執行及共同發掘科學相關知識與問題解決的能力。</w:t>
            </w:r>
          </w:p>
        </w:tc>
        <w:tc>
          <w:tcPr>
            <w:tcW w:w="4014" w:type="dxa"/>
          </w:tcPr>
          <w:p w14:paraId="06F7B5E3"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lastRenderedPageBreak/>
              <w:t>1.</w:t>
            </w:r>
            <w:r w:rsidRPr="00BF3558">
              <w:rPr>
                <w:rFonts w:eastAsia="標楷體"/>
                <w:sz w:val="26"/>
                <w:szCs w:val="26"/>
              </w:rPr>
              <w:t>以「自然暖身操」為例子引入，提問「生物用什麼方法來傳宗接代？」利用實例再複習無性生殖和有性生殖的定義。</w:t>
            </w:r>
          </w:p>
          <w:p w14:paraId="68098454"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2.</w:t>
            </w:r>
            <w:r w:rsidRPr="00BF3558">
              <w:rPr>
                <w:rFonts w:eastAsia="標楷體"/>
                <w:sz w:val="26"/>
                <w:szCs w:val="26"/>
              </w:rPr>
              <w:t>介紹無性生殖的特徵，無性生殖不需要經過配子的結合。</w:t>
            </w:r>
          </w:p>
          <w:p w14:paraId="50267390" w14:textId="77777777" w:rsidR="00435780" w:rsidRDefault="00435780" w:rsidP="00435780">
            <w:pPr>
              <w:jc w:val="both"/>
              <w:rPr>
                <w:rFonts w:ascii="標楷體" w:eastAsia="標楷體" w:hAnsi="標楷體" w:cs="新細明體"/>
                <w:sz w:val="26"/>
                <w:szCs w:val="26"/>
              </w:rPr>
            </w:pPr>
            <w:r>
              <w:rPr>
                <w:rFonts w:eastAsia="標楷體"/>
                <w:sz w:val="26"/>
                <w:szCs w:val="26"/>
              </w:rPr>
              <w:t>3</w:t>
            </w:r>
            <w:r w:rsidRPr="00BF3558">
              <w:rPr>
                <w:rFonts w:eastAsia="標楷體"/>
                <w:sz w:val="26"/>
                <w:szCs w:val="26"/>
              </w:rPr>
              <w:t>.</w:t>
            </w:r>
            <w:r w:rsidRPr="00BF3558">
              <w:rPr>
                <w:rFonts w:eastAsia="標楷體"/>
                <w:sz w:val="26"/>
                <w:szCs w:val="26"/>
              </w:rPr>
              <w:t>由課本圖說明分裂生殖，並連結前一節細胞分裂的概念。</w:t>
            </w:r>
          </w:p>
          <w:p w14:paraId="6E2C4E7A" w14:textId="77777777" w:rsidR="00435780" w:rsidRPr="00EB1F95" w:rsidRDefault="00435780" w:rsidP="00435780">
            <w:pPr>
              <w:jc w:val="both"/>
              <w:rPr>
                <w:rFonts w:ascii="標楷體" w:eastAsia="標楷體" w:hAnsi="標楷體" w:cs="新細明體"/>
                <w:sz w:val="26"/>
                <w:szCs w:val="26"/>
              </w:rPr>
            </w:pPr>
            <w:r>
              <w:rPr>
                <w:rFonts w:eastAsia="標楷體"/>
                <w:sz w:val="26"/>
                <w:szCs w:val="26"/>
              </w:rPr>
              <w:t>4</w:t>
            </w:r>
            <w:r w:rsidRPr="00BF3558">
              <w:rPr>
                <w:rFonts w:eastAsia="標楷體"/>
                <w:sz w:val="26"/>
                <w:szCs w:val="26"/>
              </w:rPr>
              <w:t>.</w:t>
            </w:r>
            <w:r w:rsidRPr="00BF3558">
              <w:rPr>
                <w:rFonts w:eastAsia="標楷體"/>
                <w:sz w:val="26"/>
                <w:szCs w:val="26"/>
              </w:rPr>
              <w:t>由課本圖說明出芽生殖，補充說明出芽生殖與高等植物以營養器官長出新芽繁殖方式的不同。</w:t>
            </w:r>
          </w:p>
          <w:p w14:paraId="34CB7F21"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5.</w:t>
            </w:r>
            <w:r w:rsidRPr="00BF3558">
              <w:rPr>
                <w:rFonts w:eastAsia="標楷體"/>
                <w:sz w:val="26"/>
                <w:szCs w:val="26"/>
              </w:rPr>
              <w:t>由課本圖和知識快遞說明斷裂生殖，如果學生有興趣，可進一步探討渦蟲的斷裂生殖，例如將渦蟲橫切成三段，前、中、後段長成新個體的情形；或渦蟲縱切後，各片段長成新個體的情形。</w:t>
            </w:r>
          </w:p>
          <w:p w14:paraId="7DD8E289"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6.</w:t>
            </w:r>
            <w:r w:rsidRPr="00BF3558">
              <w:rPr>
                <w:rFonts w:eastAsia="標楷體"/>
                <w:sz w:val="26"/>
                <w:szCs w:val="26"/>
              </w:rPr>
              <w:t>由課文中青黴菌的例子說明孢子繁殖。</w:t>
            </w:r>
          </w:p>
          <w:p w14:paraId="0477A1E7"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7.</w:t>
            </w:r>
            <w:r w:rsidRPr="00BF3558">
              <w:rPr>
                <w:rFonts w:eastAsia="標楷體"/>
                <w:sz w:val="26"/>
                <w:szCs w:val="26"/>
              </w:rPr>
              <w:t>提問「植物的營養器官有哪些？功能是什麼？」，再由課本圖或教師準備行營養器官繁殖的植物實體進行說明。</w:t>
            </w:r>
          </w:p>
          <w:p w14:paraId="7C8ABF68"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lastRenderedPageBreak/>
              <w:t>8.</w:t>
            </w:r>
            <w:r w:rsidRPr="00BF3558">
              <w:rPr>
                <w:rFonts w:eastAsia="標楷體"/>
                <w:sz w:val="26"/>
                <w:szCs w:val="26"/>
              </w:rPr>
              <w:t>植物組織培養就是在無菌環境中，將植物組織放在適當培養基中培養。</w:t>
            </w:r>
          </w:p>
          <w:p w14:paraId="71DDE43A"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9.</w:t>
            </w:r>
            <w:r>
              <w:rPr>
                <w:rFonts w:eastAsia="標楷體"/>
                <w:sz w:val="26"/>
                <w:szCs w:val="26"/>
              </w:rPr>
              <w:t>進行實驗</w:t>
            </w:r>
            <w:r>
              <w:rPr>
                <w:rFonts w:eastAsia="標楷體"/>
                <w:sz w:val="26"/>
                <w:szCs w:val="26"/>
              </w:rPr>
              <w:t>1‧2</w:t>
            </w:r>
            <w:r>
              <w:rPr>
                <w:rFonts w:eastAsia="標楷體"/>
                <w:sz w:val="26"/>
                <w:szCs w:val="26"/>
              </w:rPr>
              <w:t>，觀察</w:t>
            </w:r>
            <w:r w:rsidRPr="00BF3558">
              <w:rPr>
                <w:rFonts w:eastAsia="標楷體"/>
                <w:sz w:val="26"/>
                <w:szCs w:val="26"/>
              </w:rPr>
              <w:t>不同的植物是如何利用營養器官繁殖，並探討植物是否任何營養器官都可進行繁殖。</w:t>
            </w:r>
            <w:r>
              <w:rPr>
                <w:rFonts w:eastAsia="標楷體"/>
                <w:sz w:val="26"/>
                <w:szCs w:val="26"/>
              </w:rPr>
              <w:t>除了薄荷</w:t>
            </w:r>
            <w:r w:rsidRPr="00BF3558">
              <w:rPr>
                <w:rFonts w:eastAsia="標楷體"/>
                <w:sz w:val="26"/>
                <w:szCs w:val="26"/>
              </w:rPr>
              <w:t>和落地生根外，也可以多增加課本的例子：番薯的塊根、馬鈴薯的塊莖，或是非洲紫羅蘭的葉分組進行活動，成品</w:t>
            </w:r>
            <w:r>
              <w:rPr>
                <w:rFonts w:eastAsia="標楷體"/>
                <w:sz w:val="26"/>
                <w:szCs w:val="26"/>
              </w:rPr>
              <w:t>可</w:t>
            </w:r>
            <w:r w:rsidRPr="00BF3558">
              <w:rPr>
                <w:rFonts w:eastAsia="標楷體"/>
                <w:sz w:val="26"/>
                <w:szCs w:val="26"/>
              </w:rPr>
              <w:t>用來綠化教室。</w:t>
            </w:r>
          </w:p>
          <w:p w14:paraId="68897131" w14:textId="77777777" w:rsidR="00435780" w:rsidRPr="00DA591D" w:rsidRDefault="00435780" w:rsidP="00435780">
            <w:pPr>
              <w:jc w:val="both"/>
              <w:rPr>
                <w:rFonts w:ascii="標楷體" w:eastAsia="標楷體" w:hAnsi="標楷體" w:cs="新細明體"/>
                <w:sz w:val="26"/>
                <w:szCs w:val="26"/>
              </w:rPr>
            </w:pPr>
            <w:r w:rsidRPr="00BF3558">
              <w:rPr>
                <w:rFonts w:eastAsia="標楷體"/>
                <w:sz w:val="26"/>
                <w:szCs w:val="26"/>
              </w:rPr>
              <w:t>10.</w:t>
            </w:r>
            <w:r w:rsidRPr="00BF3558">
              <w:rPr>
                <w:rFonts w:eastAsia="標楷體"/>
                <w:sz w:val="26"/>
                <w:szCs w:val="26"/>
              </w:rPr>
              <w:t>透過討論，歸納無性生殖的概念，並引導學生思考無性生殖對於物種生存發展的優、缺點。</w:t>
            </w:r>
          </w:p>
        </w:tc>
        <w:tc>
          <w:tcPr>
            <w:tcW w:w="2126" w:type="dxa"/>
          </w:tcPr>
          <w:p w14:paraId="7BC842D5"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lastRenderedPageBreak/>
              <w:t>1.</w:t>
            </w:r>
            <w:r w:rsidRPr="00BF3558">
              <w:rPr>
                <w:rFonts w:eastAsia="標楷體"/>
                <w:sz w:val="26"/>
                <w:szCs w:val="26"/>
              </w:rPr>
              <w:t>口頭評量</w:t>
            </w:r>
          </w:p>
          <w:p w14:paraId="4CB8E402" w14:textId="77777777" w:rsidR="00435780" w:rsidRPr="00DA591D" w:rsidRDefault="00435780" w:rsidP="00435780">
            <w:pPr>
              <w:jc w:val="both"/>
              <w:rPr>
                <w:rFonts w:ascii="標楷體" w:eastAsia="標楷體" w:hAnsi="標楷體" w:cs="新細明體"/>
                <w:sz w:val="26"/>
                <w:szCs w:val="26"/>
              </w:rPr>
            </w:pPr>
            <w:r w:rsidRPr="00BF3558">
              <w:rPr>
                <w:rFonts w:eastAsia="標楷體"/>
                <w:sz w:val="26"/>
                <w:szCs w:val="26"/>
              </w:rPr>
              <w:t>2.</w:t>
            </w:r>
            <w:r w:rsidRPr="00BF3558">
              <w:rPr>
                <w:rFonts w:eastAsia="標楷體"/>
                <w:sz w:val="26"/>
                <w:szCs w:val="26"/>
              </w:rPr>
              <w:t>紙筆評量</w:t>
            </w:r>
          </w:p>
        </w:tc>
        <w:tc>
          <w:tcPr>
            <w:tcW w:w="2694" w:type="dxa"/>
          </w:tcPr>
          <w:p w14:paraId="6C0FF9AA" w14:textId="77777777" w:rsidR="00435780" w:rsidRDefault="00435780" w:rsidP="00435780">
            <w:pPr>
              <w:jc w:val="both"/>
              <w:rPr>
                <w:rFonts w:ascii="標楷體" w:eastAsia="標楷體" w:hAnsi="標楷體" w:cs="新細明體"/>
                <w:sz w:val="26"/>
                <w:szCs w:val="26"/>
              </w:rPr>
            </w:pPr>
            <w:r>
              <w:rPr>
                <w:rFonts w:eastAsia="標楷體"/>
                <w:sz w:val="26"/>
                <w:szCs w:val="26"/>
              </w:rPr>
              <w:t>【品德教育】</w:t>
            </w:r>
          </w:p>
          <w:p w14:paraId="3BE9DFE6" w14:textId="77777777" w:rsidR="00435780" w:rsidRDefault="00435780" w:rsidP="00435780">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EJU1 </w:t>
            </w:r>
            <w:r w:rsidRPr="00BF3558">
              <w:rPr>
                <w:rFonts w:eastAsia="標楷體"/>
                <w:sz w:val="26"/>
                <w:szCs w:val="26"/>
              </w:rPr>
              <w:t>尊重生命。</w:t>
            </w:r>
          </w:p>
          <w:p w14:paraId="163F5F30" w14:textId="77777777" w:rsidR="00435780" w:rsidRDefault="00435780" w:rsidP="00435780">
            <w:pPr>
              <w:jc w:val="both"/>
              <w:rPr>
                <w:rFonts w:ascii="標楷體" w:eastAsia="標楷體" w:hAnsi="標楷體" w:cs="新細明體"/>
                <w:sz w:val="26"/>
                <w:szCs w:val="26"/>
              </w:rPr>
            </w:pPr>
            <w:r>
              <w:rPr>
                <w:rFonts w:eastAsia="標楷體"/>
                <w:sz w:val="26"/>
                <w:szCs w:val="26"/>
              </w:rPr>
              <w:t>【閱讀素養教育】</w:t>
            </w:r>
          </w:p>
          <w:p w14:paraId="183365BE" w14:textId="77777777" w:rsidR="00435780" w:rsidRDefault="00435780" w:rsidP="00435780">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J8 </w:t>
            </w:r>
            <w:r w:rsidRPr="00BF3558">
              <w:rPr>
                <w:rFonts w:eastAsia="標楷體"/>
                <w:sz w:val="26"/>
                <w:szCs w:val="26"/>
              </w:rPr>
              <w:t>在學習上遇到問題時，願意尋找課外資料，解決困難。</w:t>
            </w:r>
          </w:p>
        </w:tc>
      </w:tr>
      <w:tr w:rsidR="00435780" w:rsidRPr="00F66AAE" w14:paraId="0D607857" w14:textId="77777777" w:rsidTr="00435780">
        <w:trPr>
          <w:trHeight w:val="101"/>
        </w:trPr>
        <w:tc>
          <w:tcPr>
            <w:tcW w:w="1539" w:type="dxa"/>
          </w:tcPr>
          <w:p w14:paraId="6584E6C5" w14:textId="77777777" w:rsidR="00435780" w:rsidRPr="00DA591D" w:rsidRDefault="00435780" w:rsidP="00435780">
            <w:pPr>
              <w:jc w:val="center"/>
              <w:rPr>
                <w:rFonts w:ascii="標楷體" w:eastAsia="標楷體" w:hAnsi="標楷體" w:cs="新細明體"/>
                <w:sz w:val="26"/>
                <w:szCs w:val="26"/>
              </w:rPr>
            </w:pPr>
            <w:r>
              <w:rPr>
                <w:rFonts w:eastAsia="標楷體"/>
                <w:sz w:val="26"/>
                <w:szCs w:val="26"/>
              </w:rPr>
              <w:lastRenderedPageBreak/>
              <w:t>三</w:t>
            </w:r>
          </w:p>
        </w:tc>
        <w:tc>
          <w:tcPr>
            <w:tcW w:w="2254" w:type="dxa"/>
          </w:tcPr>
          <w:p w14:paraId="3695FD4B" w14:textId="77777777" w:rsidR="00435780" w:rsidRPr="00DA591D" w:rsidRDefault="00435780" w:rsidP="00435780">
            <w:pPr>
              <w:jc w:val="both"/>
              <w:rPr>
                <w:rFonts w:ascii="標楷體" w:eastAsia="標楷體" w:hAnsi="標楷體"/>
                <w:sz w:val="26"/>
                <w:szCs w:val="26"/>
              </w:rPr>
            </w:pPr>
            <w:r w:rsidRPr="00BF3558">
              <w:rPr>
                <w:rFonts w:eastAsia="標楷體"/>
                <w:sz w:val="26"/>
                <w:szCs w:val="26"/>
              </w:rPr>
              <w:t>第</w:t>
            </w:r>
            <w:r w:rsidRPr="00BF3558">
              <w:rPr>
                <w:rFonts w:eastAsia="標楷體"/>
                <w:sz w:val="26"/>
                <w:szCs w:val="26"/>
              </w:rPr>
              <w:t>1</w:t>
            </w:r>
            <w:r w:rsidRPr="00BF3558">
              <w:rPr>
                <w:rFonts w:eastAsia="標楷體"/>
                <w:sz w:val="26"/>
                <w:szCs w:val="26"/>
              </w:rPr>
              <w:t>章　生殖</w:t>
            </w:r>
          </w:p>
          <w:p w14:paraId="3322E50A" w14:textId="77777777" w:rsidR="00435780" w:rsidRPr="00DA591D" w:rsidRDefault="00435780" w:rsidP="00435780">
            <w:pPr>
              <w:jc w:val="both"/>
              <w:rPr>
                <w:rFonts w:ascii="標楷體" w:eastAsia="標楷體" w:hAnsi="標楷體"/>
                <w:sz w:val="26"/>
                <w:szCs w:val="26"/>
              </w:rPr>
            </w:pPr>
            <w:r w:rsidRPr="00BF3558">
              <w:rPr>
                <w:rFonts w:eastAsia="標楷體"/>
                <w:sz w:val="26"/>
                <w:szCs w:val="26"/>
              </w:rPr>
              <w:t>1‧3</w:t>
            </w:r>
            <w:r w:rsidRPr="00BF3558">
              <w:rPr>
                <w:rFonts w:eastAsia="標楷體"/>
                <w:sz w:val="26"/>
                <w:szCs w:val="26"/>
              </w:rPr>
              <w:t>有性生殖</w:t>
            </w:r>
          </w:p>
        </w:tc>
        <w:tc>
          <w:tcPr>
            <w:tcW w:w="1931" w:type="dxa"/>
          </w:tcPr>
          <w:p w14:paraId="5CB96C59"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-J-A1 </w:t>
            </w:r>
            <w:r w:rsidRPr="00BF3558">
              <w:rPr>
                <w:rFonts w:eastAsia="標楷體"/>
                <w:sz w:val="26"/>
                <w:szCs w:val="26"/>
              </w:rPr>
              <w:t>能應用科學知識、方法與態度於日常生活當中。</w:t>
            </w:r>
          </w:p>
          <w:p w14:paraId="507E899E"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-J-A2 </w:t>
            </w:r>
            <w:r w:rsidRPr="00BF3558">
              <w:rPr>
                <w:rFonts w:eastAsia="標楷體"/>
                <w:sz w:val="26"/>
                <w:szCs w:val="26"/>
              </w:rPr>
              <w:t>能將所習得的科學知識，連結到自己觀察到的自然現象及實驗數據，學習自我或團體探索證據、回應多元觀點，並能對問題、方法、資訊或數據的可信性抱持合理的懷疑態度或進行檢核，提出問題可能的解決方案。</w:t>
            </w:r>
          </w:p>
          <w:p w14:paraId="217252D5"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-J-A3 </w:t>
            </w:r>
            <w:r w:rsidRPr="00BF3558">
              <w:rPr>
                <w:rFonts w:eastAsia="標楷體"/>
                <w:sz w:val="26"/>
                <w:szCs w:val="26"/>
              </w:rPr>
              <w:t>具備從日常生活經驗中找出問題，並能根據問題特性、資源等因素，善用生活週遭的物品、器材儀器、科技設備及資</w:t>
            </w:r>
            <w:r w:rsidRPr="00BF3558">
              <w:rPr>
                <w:rFonts w:eastAsia="標楷體"/>
                <w:sz w:val="26"/>
                <w:szCs w:val="26"/>
              </w:rPr>
              <w:lastRenderedPageBreak/>
              <w:t>源，規劃自然科學探究活動。</w:t>
            </w:r>
          </w:p>
          <w:p w14:paraId="39E08674"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-J-B1 </w:t>
            </w:r>
            <w:r w:rsidRPr="00BF3558">
              <w:rPr>
                <w:rFonts w:eastAsia="標楷體"/>
                <w:sz w:val="26"/>
                <w:szCs w:val="26"/>
              </w:rPr>
              <w:t>能分析歸納、製作圖表、使用資訊及數學運算等方法，整理自然科學資訊或數據，並利用口語、影像、文字與圖案、繪圖或實物、科學名詞、數學公式、模型等，表達探究之過程、發現與成果、價值和限制等。</w:t>
            </w:r>
          </w:p>
          <w:p w14:paraId="7592D825"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-J-B2 </w:t>
            </w:r>
            <w:r w:rsidRPr="00BF3558">
              <w:rPr>
                <w:rFonts w:eastAsia="標楷體"/>
                <w:sz w:val="26"/>
                <w:szCs w:val="26"/>
              </w:rPr>
              <w:t>能操作適合學習階段的科技設備與資源，並從學習活動、日常經驗及科技運用、自然環境、書刊及網路媒體中，培養相關倫理與分辨資訊之可信程度及進行各種有計</w:t>
            </w:r>
            <w:r w:rsidRPr="00BF3558">
              <w:rPr>
                <w:rFonts w:eastAsia="標楷體"/>
                <w:sz w:val="26"/>
                <w:szCs w:val="26"/>
              </w:rPr>
              <w:lastRenderedPageBreak/>
              <w:t>畫的觀察，以獲得有助於探究和問題解決的資訊。</w:t>
            </w:r>
          </w:p>
          <w:p w14:paraId="1D7AF2A3"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-J-C1 </w:t>
            </w:r>
            <w:r w:rsidRPr="00BF3558">
              <w:rPr>
                <w:rFonts w:eastAsia="標楷體"/>
                <w:sz w:val="26"/>
                <w:szCs w:val="26"/>
              </w:rPr>
              <w:t>從日常學習中，主動關心自然環境相關公共議題，尊重生命。</w:t>
            </w:r>
          </w:p>
          <w:p w14:paraId="10BB1FF9"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-J-C2 </w:t>
            </w:r>
            <w:r w:rsidRPr="00BF3558">
              <w:rPr>
                <w:rFonts w:eastAsia="標楷體"/>
                <w:sz w:val="26"/>
                <w:szCs w:val="26"/>
              </w:rPr>
              <w:t>透過合作學習，發展與同儕溝通、共同參與、共同執行及共同發掘科學相關知識與問題解決的能力。</w:t>
            </w:r>
          </w:p>
        </w:tc>
        <w:tc>
          <w:tcPr>
            <w:tcW w:w="4014" w:type="dxa"/>
          </w:tcPr>
          <w:p w14:paraId="75C6553E"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lastRenderedPageBreak/>
              <w:t>1.</w:t>
            </w:r>
            <w:r w:rsidRPr="00BF3558">
              <w:rPr>
                <w:rFonts w:eastAsia="標楷體"/>
                <w:sz w:val="26"/>
                <w:szCs w:val="26"/>
              </w:rPr>
              <w:t>以「自然暖身操」為例子引入，珊瑚將卵排入海水中是如何進行生殖引入本節的教學內容。</w:t>
            </w:r>
          </w:p>
          <w:p w14:paraId="54C117CB"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2.</w:t>
            </w:r>
            <w:r w:rsidRPr="00BF3558">
              <w:rPr>
                <w:rFonts w:eastAsia="標楷體"/>
                <w:sz w:val="26"/>
                <w:szCs w:val="26"/>
              </w:rPr>
              <w:t>認識精子和卵的特徵，並補充說明雄性個體雖然會產生大量的精子，但只有一個精子可以和卵結合，精、卵結合稱為受精作用。</w:t>
            </w:r>
          </w:p>
          <w:p w14:paraId="0EBAB2B9"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3.</w:t>
            </w:r>
            <w:r w:rsidRPr="00BF3558">
              <w:rPr>
                <w:rFonts w:eastAsia="標楷體"/>
                <w:sz w:val="26"/>
                <w:szCs w:val="26"/>
              </w:rPr>
              <w:t>說明體外受精和體內受精及其特點，提醒學生行體外受精和體內受精的生物，通常生活在不同的環境。</w:t>
            </w:r>
          </w:p>
          <w:p w14:paraId="2B670CDE"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4.</w:t>
            </w:r>
            <w:r w:rsidRPr="00BF3558">
              <w:rPr>
                <w:rFonts w:eastAsia="標楷體"/>
                <w:sz w:val="26"/>
                <w:szCs w:val="26"/>
              </w:rPr>
              <w:t>說明母雞生的雞蛋中，要有受精過的雞蛋才可能孵出小雞。讓學生了解有性生殖中，卵受精後才能發育為新個體。</w:t>
            </w:r>
          </w:p>
          <w:p w14:paraId="2B657A30" w14:textId="77777777" w:rsidR="00435780" w:rsidRDefault="00435780" w:rsidP="00435780">
            <w:pPr>
              <w:jc w:val="both"/>
              <w:rPr>
                <w:rFonts w:ascii="標楷體" w:eastAsia="標楷體" w:hAnsi="標楷體" w:cs="新細明體"/>
                <w:sz w:val="26"/>
                <w:szCs w:val="26"/>
              </w:rPr>
            </w:pPr>
            <w:r w:rsidRPr="00BF3558">
              <w:rPr>
                <w:rFonts w:eastAsia="標楷體"/>
                <w:sz w:val="26"/>
                <w:szCs w:val="26"/>
              </w:rPr>
              <w:t>5.</w:t>
            </w:r>
            <w:r w:rsidRPr="00BF3558">
              <w:rPr>
                <w:rFonts w:eastAsia="標楷體"/>
                <w:sz w:val="26"/>
                <w:szCs w:val="26"/>
              </w:rPr>
              <w:t>說明卵生和胎生的特徵，並比較其異同，例如受精方式、胚胎發育場所、卵的大小等。</w:t>
            </w:r>
          </w:p>
          <w:p w14:paraId="6F0D5F99" w14:textId="77777777" w:rsidR="00435780" w:rsidRPr="00BF3558" w:rsidRDefault="00435780" w:rsidP="00435780">
            <w:pPr>
              <w:jc w:val="both"/>
              <w:rPr>
                <w:rFonts w:ascii="標楷體" w:eastAsia="標楷體" w:hAnsi="標楷體" w:cs="新細明體"/>
                <w:sz w:val="26"/>
                <w:szCs w:val="26"/>
              </w:rPr>
            </w:pPr>
            <w:r>
              <w:rPr>
                <w:rFonts w:eastAsia="標楷體"/>
                <w:sz w:val="26"/>
                <w:szCs w:val="26"/>
              </w:rPr>
              <w:t>6.</w:t>
            </w:r>
            <w:r w:rsidRPr="00EB1F95">
              <w:rPr>
                <w:rFonts w:eastAsia="標楷體"/>
                <w:sz w:val="26"/>
                <w:szCs w:val="26"/>
              </w:rPr>
              <w:t>進行探索活動「蛋的觀察」。可說明鳥類的卵屬於端黃卵，細胞質內含大量的卵黃。</w:t>
            </w:r>
          </w:p>
          <w:p w14:paraId="6F195A74" w14:textId="77777777" w:rsidR="00435780" w:rsidRPr="00BF3558" w:rsidRDefault="00435780" w:rsidP="00435780">
            <w:pPr>
              <w:jc w:val="both"/>
              <w:rPr>
                <w:rFonts w:ascii="標楷體" w:eastAsia="標楷體" w:hAnsi="標楷體" w:cs="新細明體"/>
                <w:sz w:val="26"/>
                <w:szCs w:val="26"/>
              </w:rPr>
            </w:pPr>
            <w:r>
              <w:rPr>
                <w:rFonts w:eastAsia="標楷體"/>
                <w:sz w:val="26"/>
                <w:szCs w:val="26"/>
              </w:rPr>
              <w:t>7</w:t>
            </w:r>
            <w:r w:rsidRPr="00BF3558">
              <w:rPr>
                <w:rFonts w:eastAsia="標楷體"/>
                <w:sz w:val="26"/>
                <w:szCs w:val="26"/>
              </w:rPr>
              <w:t>.</w:t>
            </w:r>
            <w:r w:rsidRPr="00BF3558">
              <w:rPr>
                <w:rFonts w:eastAsia="標楷體"/>
                <w:sz w:val="26"/>
                <w:szCs w:val="26"/>
              </w:rPr>
              <w:t>說明動物間的求偶行為，並強調生物間常藉著求偶的過程，辨認是否為同種異性，以減少攻擊，並增加交配的機會。</w:t>
            </w:r>
          </w:p>
          <w:p w14:paraId="3AB0074E" w14:textId="77777777" w:rsidR="00435780" w:rsidRPr="00BF3558" w:rsidRDefault="00435780" w:rsidP="00435780">
            <w:pPr>
              <w:jc w:val="both"/>
              <w:rPr>
                <w:rFonts w:ascii="標楷體" w:eastAsia="標楷體" w:hAnsi="標楷體" w:cs="新細明體"/>
                <w:sz w:val="26"/>
                <w:szCs w:val="26"/>
              </w:rPr>
            </w:pPr>
            <w:r>
              <w:rPr>
                <w:rFonts w:eastAsia="標楷體"/>
                <w:sz w:val="26"/>
                <w:szCs w:val="26"/>
              </w:rPr>
              <w:t>8</w:t>
            </w:r>
            <w:r w:rsidRPr="00BF3558">
              <w:rPr>
                <w:rFonts w:eastAsia="標楷體"/>
                <w:sz w:val="26"/>
                <w:szCs w:val="26"/>
              </w:rPr>
              <w:t>.</w:t>
            </w:r>
            <w:r w:rsidRPr="00BF3558">
              <w:rPr>
                <w:rFonts w:eastAsia="標楷體"/>
                <w:sz w:val="26"/>
                <w:szCs w:val="26"/>
              </w:rPr>
              <w:t>說明動物護卵和育幼等行為。引導學生了解，脊椎動物中，魚類、兩生類、爬蟲類、鳥類到哺乳類，</w:t>
            </w:r>
            <w:r w:rsidRPr="00BF3558">
              <w:rPr>
                <w:rFonts w:eastAsia="標楷體"/>
                <w:sz w:val="26"/>
                <w:szCs w:val="26"/>
              </w:rPr>
              <w:lastRenderedPageBreak/>
              <w:t>在產卵數目上漸趨減少；在育幼行為上，漸趨完善周密。</w:t>
            </w:r>
          </w:p>
          <w:p w14:paraId="0E151C39" w14:textId="77777777" w:rsidR="00435780" w:rsidRPr="00BF3558" w:rsidRDefault="00435780" w:rsidP="00435780">
            <w:pPr>
              <w:jc w:val="both"/>
              <w:rPr>
                <w:rFonts w:ascii="標楷體" w:eastAsia="標楷體" w:hAnsi="標楷體" w:cs="新細明體"/>
                <w:sz w:val="26"/>
                <w:szCs w:val="26"/>
              </w:rPr>
            </w:pPr>
            <w:r>
              <w:rPr>
                <w:rFonts w:eastAsia="標楷體"/>
                <w:sz w:val="26"/>
                <w:szCs w:val="26"/>
              </w:rPr>
              <w:t>9</w:t>
            </w:r>
            <w:r w:rsidRPr="00BF3558">
              <w:rPr>
                <w:rFonts w:eastAsia="標楷體"/>
                <w:sz w:val="26"/>
                <w:szCs w:val="26"/>
              </w:rPr>
              <w:t>.</w:t>
            </w:r>
            <w:r w:rsidRPr="00BF3558">
              <w:rPr>
                <w:rFonts w:eastAsia="標楷體"/>
                <w:sz w:val="26"/>
                <w:szCs w:val="26"/>
              </w:rPr>
              <w:t>哺乳類的胎兒在母體子宮內發育，產出後哺乳、育幼照顧相當完善，因此哺乳類產生的子代數目最少，存活率卻最高。</w:t>
            </w:r>
          </w:p>
          <w:p w14:paraId="5AE864DD" w14:textId="77777777" w:rsidR="00435780" w:rsidRPr="00BF3558" w:rsidRDefault="00435780" w:rsidP="00435780">
            <w:pPr>
              <w:jc w:val="both"/>
              <w:rPr>
                <w:rFonts w:ascii="標楷體" w:eastAsia="標楷體" w:hAnsi="標楷體" w:cs="新細明體"/>
                <w:sz w:val="26"/>
                <w:szCs w:val="26"/>
              </w:rPr>
            </w:pPr>
            <w:r>
              <w:rPr>
                <w:rFonts w:eastAsia="標楷體"/>
                <w:sz w:val="26"/>
                <w:szCs w:val="26"/>
              </w:rPr>
              <w:t>10</w:t>
            </w:r>
            <w:r w:rsidRPr="00BF3558">
              <w:rPr>
                <w:rFonts w:eastAsia="標楷體"/>
                <w:sz w:val="26"/>
                <w:szCs w:val="26"/>
              </w:rPr>
              <w:t>.</w:t>
            </w:r>
            <w:r w:rsidRPr="00BF3558">
              <w:rPr>
                <w:rFonts w:eastAsia="標楷體"/>
                <w:sz w:val="26"/>
                <w:szCs w:val="26"/>
              </w:rPr>
              <w:t>說明人類受精及受精卵著床、發育的過程。</w:t>
            </w:r>
          </w:p>
          <w:p w14:paraId="207247EE" w14:textId="77777777" w:rsidR="00435780" w:rsidRPr="00DA591D" w:rsidRDefault="00435780" w:rsidP="00435780">
            <w:pPr>
              <w:jc w:val="both"/>
              <w:rPr>
                <w:rFonts w:ascii="標楷體" w:eastAsia="標楷體" w:hAnsi="標楷體" w:cs="新細明體"/>
                <w:sz w:val="26"/>
                <w:szCs w:val="26"/>
              </w:rPr>
            </w:pPr>
            <w:r w:rsidRPr="00BF3558">
              <w:rPr>
                <w:rFonts w:eastAsia="標楷體"/>
                <w:sz w:val="26"/>
                <w:szCs w:val="26"/>
              </w:rPr>
              <w:t>1</w:t>
            </w:r>
            <w:r>
              <w:rPr>
                <w:rFonts w:eastAsia="標楷體"/>
                <w:sz w:val="26"/>
                <w:szCs w:val="26"/>
              </w:rPr>
              <w:t>1</w:t>
            </w:r>
            <w:r w:rsidRPr="00BF3558">
              <w:rPr>
                <w:rFonts w:eastAsia="標楷體"/>
                <w:sz w:val="26"/>
                <w:szCs w:val="26"/>
              </w:rPr>
              <w:t>.</w:t>
            </w:r>
            <w:r w:rsidRPr="00BF3558">
              <w:rPr>
                <w:rFonts w:eastAsia="標楷體"/>
                <w:sz w:val="26"/>
                <w:szCs w:val="26"/>
              </w:rPr>
              <w:t>介紹胎盤的構造和功能，了解孕婦透過胎盤和胎兒的聯繫；連在胎兒腹部的臍帶萎縮脫落，留下的痕跡「肚臍」是胎生動物的特徵。</w:t>
            </w:r>
          </w:p>
        </w:tc>
        <w:tc>
          <w:tcPr>
            <w:tcW w:w="2126" w:type="dxa"/>
          </w:tcPr>
          <w:p w14:paraId="5B3E408A"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lastRenderedPageBreak/>
              <w:t>1.</w:t>
            </w:r>
            <w:r w:rsidRPr="00BF3558">
              <w:rPr>
                <w:rFonts w:eastAsia="標楷體"/>
                <w:sz w:val="26"/>
                <w:szCs w:val="26"/>
              </w:rPr>
              <w:t>口頭評量</w:t>
            </w:r>
          </w:p>
          <w:p w14:paraId="7E3EC81E" w14:textId="77777777" w:rsidR="00435780" w:rsidRPr="00DA591D" w:rsidRDefault="00435780" w:rsidP="00435780">
            <w:pPr>
              <w:jc w:val="both"/>
              <w:rPr>
                <w:rFonts w:ascii="標楷體" w:eastAsia="標楷體" w:hAnsi="標楷體" w:cs="新細明體"/>
                <w:sz w:val="26"/>
                <w:szCs w:val="26"/>
              </w:rPr>
            </w:pPr>
            <w:r w:rsidRPr="00BF3558">
              <w:rPr>
                <w:rFonts w:eastAsia="標楷體"/>
                <w:sz w:val="26"/>
                <w:szCs w:val="26"/>
              </w:rPr>
              <w:t>2.</w:t>
            </w:r>
            <w:r w:rsidRPr="00BF3558">
              <w:rPr>
                <w:rFonts w:eastAsia="標楷體"/>
                <w:sz w:val="26"/>
                <w:szCs w:val="26"/>
              </w:rPr>
              <w:t>紙筆評量</w:t>
            </w:r>
          </w:p>
        </w:tc>
        <w:tc>
          <w:tcPr>
            <w:tcW w:w="2694" w:type="dxa"/>
          </w:tcPr>
          <w:p w14:paraId="49902CDF" w14:textId="77777777" w:rsidR="00435780" w:rsidRDefault="00435780" w:rsidP="00435780">
            <w:pPr>
              <w:jc w:val="both"/>
              <w:rPr>
                <w:rFonts w:ascii="標楷體" w:eastAsia="標楷體" w:hAnsi="標楷體" w:cs="新細明體"/>
                <w:sz w:val="26"/>
                <w:szCs w:val="26"/>
              </w:rPr>
            </w:pPr>
            <w:r>
              <w:rPr>
                <w:rFonts w:eastAsia="標楷體"/>
                <w:sz w:val="26"/>
                <w:szCs w:val="26"/>
              </w:rPr>
              <w:t>【品德教育】</w:t>
            </w:r>
          </w:p>
          <w:p w14:paraId="3B163829" w14:textId="77777777" w:rsidR="00435780" w:rsidRDefault="00435780" w:rsidP="00435780">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EJU1 </w:t>
            </w:r>
            <w:r w:rsidRPr="00BF3558">
              <w:rPr>
                <w:rFonts w:eastAsia="標楷體"/>
                <w:sz w:val="26"/>
                <w:szCs w:val="26"/>
              </w:rPr>
              <w:t>尊重生命。</w:t>
            </w:r>
          </w:p>
          <w:p w14:paraId="5E754BDE" w14:textId="77777777" w:rsidR="00435780" w:rsidRDefault="00435780" w:rsidP="00435780">
            <w:pPr>
              <w:jc w:val="both"/>
              <w:rPr>
                <w:rFonts w:ascii="標楷體" w:eastAsia="標楷體" w:hAnsi="標楷體" w:cs="新細明體"/>
                <w:sz w:val="26"/>
                <w:szCs w:val="26"/>
              </w:rPr>
            </w:pPr>
            <w:r>
              <w:rPr>
                <w:rFonts w:eastAsia="標楷體"/>
                <w:sz w:val="26"/>
                <w:szCs w:val="26"/>
              </w:rPr>
              <w:t>【閱讀素養教育】</w:t>
            </w:r>
          </w:p>
          <w:p w14:paraId="54EC6EB8" w14:textId="77777777" w:rsidR="00435780" w:rsidRDefault="00435780" w:rsidP="00435780">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J8 </w:t>
            </w:r>
            <w:r w:rsidRPr="00BF3558">
              <w:rPr>
                <w:rFonts w:eastAsia="標楷體"/>
                <w:sz w:val="26"/>
                <w:szCs w:val="26"/>
              </w:rPr>
              <w:t>在學習上遇到問題時，願意尋找課外資料，解決困難。</w:t>
            </w:r>
          </w:p>
        </w:tc>
      </w:tr>
      <w:tr w:rsidR="00435780" w:rsidRPr="00F66AAE" w14:paraId="1FC7311D" w14:textId="77777777" w:rsidTr="00435780">
        <w:trPr>
          <w:trHeight w:val="101"/>
        </w:trPr>
        <w:tc>
          <w:tcPr>
            <w:tcW w:w="1539" w:type="dxa"/>
          </w:tcPr>
          <w:p w14:paraId="48F55FDF" w14:textId="77777777" w:rsidR="00435780" w:rsidRPr="00DA591D" w:rsidRDefault="00435780" w:rsidP="00435780">
            <w:pPr>
              <w:jc w:val="center"/>
              <w:rPr>
                <w:rFonts w:ascii="標楷體" w:eastAsia="標楷體" w:hAnsi="標楷體" w:cs="新細明體"/>
                <w:sz w:val="26"/>
                <w:szCs w:val="26"/>
              </w:rPr>
            </w:pPr>
            <w:r>
              <w:rPr>
                <w:rFonts w:eastAsia="標楷體"/>
                <w:sz w:val="26"/>
                <w:szCs w:val="26"/>
              </w:rPr>
              <w:lastRenderedPageBreak/>
              <w:t>四</w:t>
            </w:r>
          </w:p>
        </w:tc>
        <w:tc>
          <w:tcPr>
            <w:tcW w:w="2254" w:type="dxa"/>
          </w:tcPr>
          <w:p w14:paraId="086BC5AE" w14:textId="77777777" w:rsidR="00435780" w:rsidRPr="00DA591D" w:rsidRDefault="00435780" w:rsidP="00435780">
            <w:pPr>
              <w:jc w:val="both"/>
              <w:rPr>
                <w:rFonts w:ascii="標楷體" w:eastAsia="標楷體" w:hAnsi="標楷體"/>
                <w:sz w:val="26"/>
                <w:szCs w:val="26"/>
              </w:rPr>
            </w:pPr>
            <w:r w:rsidRPr="00BF3558">
              <w:rPr>
                <w:rFonts w:eastAsia="標楷體"/>
                <w:sz w:val="26"/>
                <w:szCs w:val="26"/>
              </w:rPr>
              <w:t>第</w:t>
            </w:r>
            <w:r w:rsidRPr="00BF3558">
              <w:rPr>
                <w:rFonts w:eastAsia="標楷體"/>
                <w:sz w:val="26"/>
                <w:szCs w:val="26"/>
              </w:rPr>
              <w:t>1</w:t>
            </w:r>
            <w:r w:rsidRPr="00BF3558">
              <w:rPr>
                <w:rFonts w:eastAsia="標楷體"/>
                <w:sz w:val="26"/>
                <w:szCs w:val="26"/>
              </w:rPr>
              <w:t>章　生殖</w:t>
            </w:r>
          </w:p>
          <w:p w14:paraId="298B6B9F" w14:textId="77777777" w:rsidR="00435780" w:rsidRPr="00DA591D" w:rsidRDefault="00435780" w:rsidP="00435780">
            <w:pPr>
              <w:jc w:val="both"/>
              <w:rPr>
                <w:rFonts w:ascii="標楷體" w:eastAsia="標楷體" w:hAnsi="標楷體"/>
                <w:sz w:val="26"/>
                <w:szCs w:val="26"/>
              </w:rPr>
            </w:pPr>
            <w:r w:rsidRPr="00BF3558">
              <w:rPr>
                <w:rFonts w:eastAsia="標楷體"/>
                <w:sz w:val="26"/>
                <w:szCs w:val="26"/>
              </w:rPr>
              <w:t>1‧3</w:t>
            </w:r>
            <w:r w:rsidRPr="00BF3558">
              <w:rPr>
                <w:rFonts w:eastAsia="標楷體"/>
                <w:sz w:val="26"/>
                <w:szCs w:val="26"/>
              </w:rPr>
              <w:t>有性生殖</w:t>
            </w:r>
          </w:p>
        </w:tc>
        <w:tc>
          <w:tcPr>
            <w:tcW w:w="1931" w:type="dxa"/>
          </w:tcPr>
          <w:p w14:paraId="64AC6A35"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-J-A1 </w:t>
            </w:r>
            <w:r w:rsidRPr="00BF3558">
              <w:rPr>
                <w:rFonts w:eastAsia="標楷體"/>
                <w:sz w:val="26"/>
                <w:szCs w:val="26"/>
              </w:rPr>
              <w:t>能應用科學知識、方法與態度於日常生活當中。</w:t>
            </w:r>
          </w:p>
          <w:p w14:paraId="45735CFA"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-J-A2 </w:t>
            </w:r>
            <w:r w:rsidRPr="00BF3558">
              <w:rPr>
                <w:rFonts w:eastAsia="標楷體"/>
                <w:sz w:val="26"/>
                <w:szCs w:val="26"/>
              </w:rPr>
              <w:t>能將所習得的科學知識，連結到自己觀察到的自然現象及實驗數據，學習自我或團體探索證據、回應多元觀點，並能</w:t>
            </w:r>
            <w:r w:rsidRPr="00BF3558">
              <w:rPr>
                <w:rFonts w:eastAsia="標楷體"/>
                <w:sz w:val="26"/>
                <w:szCs w:val="26"/>
              </w:rPr>
              <w:lastRenderedPageBreak/>
              <w:t>對問題、方法、資訊或數據的可信性抱持合理的懷疑態度或進行檢核，提出問題可能的解決方案。</w:t>
            </w:r>
          </w:p>
          <w:p w14:paraId="75C2C7F8"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-J-A3 </w:t>
            </w:r>
            <w:r w:rsidRPr="00BF3558">
              <w:rPr>
                <w:rFonts w:eastAsia="標楷體"/>
                <w:sz w:val="26"/>
                <w:szCs w:val="26"/>
              </w:rPr>
              <w:t>具備從日常生活經驗中找出問題，並能根據問題特性、資源等因素，善用生活週遭的物品、器材儀器、科技設備及資源，規劃自然科學探究活動。</w:t>
            </w:r>
          </w:p>
          <w:p w14:paraId="4C7E7D8A"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-J-B1 </w:t>
            </w:r>
            <w:r w:rsidRPr="00BF3558">
              <w:rPr>
                <w:rFonts w:eastAsia="標楷體"/>
                <w:sz w:val="26"/>
                <w:szCs w:val="26"/>
              </w:rPr>
              <w:t>能分析歸納、製作圖表、使用資訊及數學運算等方法，整理自然科學資訊或數據，並利用口語、影像、文字與圖案、繪圖或實物、科學名詞、數學公式、模型</w:t>
            </w:r>
            <w:r w:rsidRPr="00BF3558">
              <w:rPr>
                <w:rFonts w:eastAsia="標楷體"/>
                <w:sz w:val="26"/>
                <w:szCs w:val="26"/>
              </w:rPr>
              <w:lastRenderedPageBreak/>
              <w:t>等，表達探究之過程、發現與成果、價值和限制等。</w:t>
            </w:r>
          </w:p>
          <w:p w14:paraId="2BA2E822"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-J-B2 </w:t>
            </w:r>
            <w:r w:rsidRPr="00BF3558">
              <w:rPr>
                <w:rFonts w:eastAsia="標楷體"/>
                <w:sz w:val="26"/>
                <w:szCs w:val="26"/>
              </w:rPr>
              <w:t>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23B02164"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-J-C1 </w:t>
            </w:r>
            <w:r w:rsidRPr="00BF3558">
              <w:rPr>
                <w:rFonts w:eastAsia="標楷體"/>
                <w:sz w:val="26"/>
                <w:szCs w:val="26"/>
              </w:rPr>
              <w:t>從日常學習中，主動關心自然環境相關公共議題，尊重生命。</w:t>
            </w:r>
          </w:p>
          <w:p w14:paraId="36FDC648"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-J-C2 </w:t>
            </w:r>
            <w:r w:rsidRPr="00BF3558">
              <w:rPr>
                <w:rFonts w:eastAsia="標楷體"/>
                <w:sz w:val="26"/>
                <w:szCs w:val="26"/>
              </w:rPr>
              <w:t>透過合作學習，發展與同儕溝通、共同參與、共同執行</w:t>
            </w:r>
            <w:r w:rsidRPr="00BF3558">
              <w:rPr>
                <w:rFonts w:eastAsia="標楷體"/>
                <w:sz w:val="26"/>
                <w:szCs w:val="26"/>
              </w:rPr>
              <w:lastRenderedPageBreak/>
              <w:t>及共同發掘科學相關知識與問題解決的能力。</w:t>
            </w:r>
          </w:p>
        </w:tc>
        <w:tc>
          <w:tcPr>
            <w:tcW w:w="4014" w:type="dxa"/>
          </w:tcPr>
          <w:p w14:paraId="40AC808A"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lastRenderedPageBreak/>
              <w:t>1.</w:t>
            </w:r>
            <w:r w:rsidRPr="00BF3558">
              <w:rPr>
                <w:rFonts w:eastAsia="標楷體"/>
                <w:sz w:val="26"/>
                <w:szCs w:val="26"/>
              </w:rPr>
              <w:t>以課本圖說明花的各部分構造和功能，並以新鮮花材說明加深學生的印象，如將子房縱切，讓學生觀察胚珠的位置和數目、請學生說出花朵各部分的名稱及功能等。</w:t>
            </w:r>
          </w:p>
          <w:p w14:paraId="34CBF371"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2.</w:t>
            </w:r>
            <w:r w:rsidRPr="00BF3558">
              <w:rPr>
                <w:rFonts w:eastAsia="標楷體"/>
                <w:sz w:val="26"/>
                <w:szCs w:val="26"/>
              </w:rPr>
              <w:t>說明授粉的概念，授粉過程只將花粉粒傳到柱頭，提問「精細胞要如何才能到達子房內的胚珠和卵結合？」再說明花粉管萌發及精、卵結合的過程。</w:t>
            </w:r>
          </w:p>
          <w:p w14:paraId="0F471091"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3.</w:t>
            </w:r>
            <w:r w:rsidRPr="00BF3558">
              <w:rPr>
                <w:rFonts w:eastAsia="標楷體"/>
                <w:sz w:val="26"/>
                <w:szCs w:val="26"/>
              </w:rPr>
              <w:t>參照課本圖說明受精後，花瓣、雄蕊會脫落，子房發育為果實，胚</w:t>
            </w:r>
            <w:r w:rsidRPr="00BF3558">
              <w:rPr>
                <w:rFonts w:eastAsia="標楷體"/>
                <w:sz w:val="26"/>
                <w:szCs w:val="26"/>
              </w:rPr>
              <w:lastRenderedPageBreak/>
              <w:t>珠發育為種子。引導學生討論「種子和果實對植物有什麼重要性？」再說明種子在適當環境會萌發為新個體；果實可以保護種子，幫助種子散布。</w:t>
            </w:r>
          </w:p>
          <w:p w14:paraId="34534E56"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4.</w:t>
            </w:r>
            <w:r w:rsidRPr="00BF3558">
              <w:rPr>
                <w:rFonts w:eastAsia="標楷體"/>
                <w:sz w:val="26"/>
                <w:szCs w:val="26"/>
              </w:rPr>
              <w:t>展示新鮮果實，然後將果實剝開或切開，說明果實、種子和子房、胚珠的關係。</w:t>
            </w:r>
          </w:p>
          <w:p w14:paraId="7AF113E7"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5.</w:t>
            </w:r>
            <w:r w:rsidRPr="00BF3558">
              <w:rPr>
                <w:rFonts w:eastAsia="標楷體"/>
                <w:sz w:val="26"/>
                <w:szCs w:val="26"/>
              </w:rPr>
              <w:t>藉由課本圖中開花植物的生活史，說明植物進行有性生殖的過程。</w:t>
            </w:r>
          </w:p>
          <w:p w14:paraId="0D957CE2"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6.</w:t>
            </w:r>
            <w:r w:rsidRPr="00BF3558">
              <w:rPr>
                <w:rFonts w:eastAsia="標楷體"/>
                <w:sz w:val="26"/>
                <w:szCs w:val="26"/>
              </w:rPr>
              <w:t>藉由探索活動觀察不同植物的花，了解風媒花和蟲媒花構造和授粉間的差異。</w:t>
            </w:r>
          </w:p>
          <w:p w14:paraId="3AE4963C"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7.</w:t>
            </w:r>
            <w:r w:rsidRPr="00BF3558">
              <w:rPr>
                <w:rFonts w:eastAsia="標楷體"/>
                <w:sz w:val="26"/>
                <w:szCs w:val="26"/>
              </w:rPr>
              <w:t>提問有性生殖和無性生殖的區別，無性生殖容易大量繁殖，同時可以保留親代的優點，而有性生殖則經過染色體的配對、組合，子代間有所差異，因此環境若變動，則有利於物種存活。</w:t>
            </w:r>
          </w:p>
          <w:p w14:paraId="6E64551C" w14:textId="77777777" w:rsidR="00435780" w:rsidRPr="00DA591D" w:rsidRDefault="00435780" w:rsidP="00435780">
            <w:pPr>
              <w:jc w:val="both"/>
              <w:rPr>
                <w:rFonts w:ascii="標楷體" w:eastAsia="標楷體" w:hAnsi="標楷體" w:cs="新細明體"/>
                <w:sz w:val="26"/>
                <w:szCs w:val="26"/>
              </w:rPr>
            </w:pPr>
            <w:r w:rsidRPr="00BF3558">
              <w:rPr>
                <w:rFonts w:eastAsia="標楷體"/>
                <w:sz w:val="26"/>
                <w:szCs w:val="26"/>
              </w:rPr>
              <w:t>8.</w:t>
            </w:r>
            <w:r>
              <w:rPr>
                <w:rFonts w:eastAsia="標楷體"/>
                <w:sz w:val="26"/>
                <w:szCs w:val="26"/>
              </w:rPr>
              <w:t>進行實驗</w:t>
            </w:r>
            <w:r>
              <w:rPr>
                <w:rFonts w:eastAsia="標楷體"/>
                <w:sz w:val="26"/>
                <w:szCs w:val="26"/>
              </w:rPr>
              <w:t>1‧3</w:t>
            </w:r>
            <w:r>
              <w:rPr>
                <w:rFonts w:eastAsia="標楷體"/>
                <w:sz w:val="26"/>
                <w:szCs w:val="26"/>
              </w:rPr>
              <w:t>。</w:t>
            </w:r>
            <w:r w:rsidRPr="00BF3558">
              <w:rPr>
                <w:rFonts w:eastAsia="標楷體"/>
                <w:sz w:val="26"/>
                <w:szCs w:val="26"/>
              </w:rPr>
              <w:t>提醒學生仔細觀察花的各部分構造，並引導學生思考各部分構造在植物行有性生殖時的功能為何。</w:t>
            </w:r>
          </w:p>
        </w:tc>
        <w:tc>
          <w:tcPr>
            <w:tcW w:w="2126" w:type="dxa"/>
          </w:tcPr>
          <w:p w14:paraId="1A2200CB"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lastRenderedPageBreak/>
              <w:t>1.</w:t>
            </w:r>
            <w:r w:rsidRPr="00BF3558">
              <w:rPr>
                <w:rFonts w:eastAsia="標楷體"/>
                <w:sz w:val="26"/>
                <w:szCs w:val="26"/>
              </w:rPr>
              <w:t>口頭評量</w:t>
            </w:r>
          </w:p>
          <w:p w14:paraId="25853BB2" w14:textId="77777777" w:rsidR="00435780" w:rsidRPr="00DA591D" w:rsidRDefault="00435780" w:rsidP="00435780">
            <w:pPr>
              <w:jc w:val="both"/>
              <w:rPr>
                <w:rFonts w:ascii="標楷體" w:eastAsia="標楷體" w:hAnsi="標楷體" w:cs="新細明體"/>
                <w:sz w:val="26"/>
                <w:szCs w:val="26"/>
              </w:rPr>
            </w:pPr>
            <w:r w:rsidRPr="00BF3558">
              <w:rPr>
                <w:rFonts w:eastAsia="標楷體"/>
                <w:sz w:val="26"/>
                <w:szCs w:val="26"/>
              </w:rPr>
              <w:t>2.</w:t>
            </w:r>
            <w:r w:rsidRPr="00BF3558">
              <w:rPr>
                <w:rFonts w:eastAsia="標楷體"/>
                <w:sz w:val="26"/>
                <w:szCs w:val="26"/>
              </w:rPr>
              <w:t>紙筆評量</w:t>
            </w:r>
          </w:p>
        </w:tc>
        <w:tc>
          <w:tcPr>
            <w:tcW w:w="2694" w:type="dxa"/>
          </w:tcPr>
          <w:p w14:paraId="034FEE3D" w14:textId="77777777" w:rsidR="00435780" w:rsidRDefault="00435780" w:rsidP="00435780">
            <w:pPr>
              <w:jc w:val="both"/>
              <w:rPr>
                <w:rFonts w:ascii="標楷體" w:eastAsia="標楷體" w:hAnsi="標楷體" w:cs="新細明體"/>
                <w:sz w:val="26"/>
                <w:szCs w:val="26"/>
              </w:rPr>
            </w:pPr>
            <w:r>
              <w:rPr>
                <w:rFonts w:eastAsia="標楷體"/>
                <w:sz w:val="26"/>
                <w:szCs w:val="26"/>
              </w:rPr>
              <w:t>【性別平等教育】</w:t>
            </w:r>
          </w:p>
          <w:p w14:paraId="2C735415" w14:textId="77777777" w:rsidR="00435780" w:rsidRDefault="00435780" w:rsidP="00435780">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J1 </w:t>
            </w:r>
            <w:r w:rsidRPr="00BF3558">
              <w:rPr>
                <w:rFonts w:eastAsia="標楷體"/>
                <w:sz w:val="26"/>
                <w:szCs w:val="26"/>
              </w:rPr>
              <w:t>接納自我與尊重他人的性傾向、性別特質與性別認同。</w:t>
            </w:r>
          </w:p>
          <w:p w14:paraId="5F6D6CC4" w14:textId="77777777" w:rsidR="00435780" w:rsidRDefault="00435780" w:rsidP="00435780">
            <w:pPr>
              <w:jc w:val="both"/>
              <w:rPr>
                <w:rFonts w:ascii="標楷體" w:eastAsia="標楷體" w:hAnsi="標楷體" w:cs="新細明體"/>
                <w:sz w:val="26"/>
                <w:szCs w:val="26"/>
              </w:rPr>
            </w:pPr>
            <w:r>
              <w:rPr>
                <w:rFonts w:eastAsia="標楷體"/>
                <w:sz w:val="26"/>
                <w:szCs w:val="26"/>
              </w:rPr>
              <w:t>【品德教育】</w:t>
            </w:r>
          </w:p>
          <w:p w14:paraId="03F28275" w14:textId="77777777" w:rsidR="00435780" w:rsidRDefault="00435780" w:rsidP="00435780">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EJU1 </w:t>
            </w:r>
            <w:r w:rsidRPr="00BF3558">
              <w:rPr>
                <w:rFonts w:eastAsia="標楷體"/>
                <w:sz w:val="26"/>
                <w:szCs w:val="26"/>
              </w:rPr>
              <w:t>尊重生命。</w:t>
            </w:r>
          </w:p>
          <w:p w14:paraId="09838186" w14:textId="77777777" w:rsidR="00435780" w:rsidRDefault="00435780" w:rsidP="00435780">
            <w:pPr>
              <w:jc w:val="both"/>
              <w:rPr>
                <w:rFonts w:ascii="標楷體" w:eastAsia="標楷體" w:hAnsi="標楷體" w:cs="新細明體"/>
                <w:sz w:val="26"/>
                <w:szCs w:val="26"/>
              </w:rPr>
            </w:pPr>
            <w:r>
              <w:rPr>
                <w:rFonts w:eastAsia="標楷體"/>
                <w:sz w:val="26"/>
                <w:szCs w:val="26"/>
              </w:rPr>
              <w:t>【閱讀素養教育】</w:t>
            </w:r>
          </w:p>
          <w:p w14:paraId="150C9BF1" w14:textId="77777777" w:rsidR="00435780" w:rsidRDefault="00435780" w:rsidP="00435780">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J8 </w:t>
            </w:r>
            <w:r w:rsidRPr="00BF3558">
              <w:rPr>
                <w:rFonts w:eastAsia="標楷體"/>
                <w:sz w:val="26"/>
                <w:szCs w:val="26"/>
              </w:rPr>
              <w:t>在學習上遇到問題時，願意尋找課外資料，解決困難。</w:t>
            </w:r>
          </w:p>
        </w:tc>
      </w:tr>
      <w:tr w:rsidR="00435780" w:rsidRPr="00F66AAE" w14:paraId="74B4A03E" w14:textId="77777777" w:rsidTr="00435780">
        <w:trPr>
          <w:trHeight w:val="101"/>
        </w:trPr>
        <w:tc>
          <w:tcPr>
            <w:tcW w:w="1539" w:type="dxa"/>
          </w:tcPr>
          <w:p w14:paraId="37B3E0BB" w14:textId="77777777" w:rsidR="00435780" w:rsidRPr="00DA591D" w:rsidRDefault="00435780" w:rsidP="00435780">
            <w:pPr>
              <w:jc w:val="center"/>
              <w:rPr>
                <w:rFonts w:ascii="標楷體" w:eastAsia="標楷體" w:hAnsi="標楷體" w:cs="新細明體"/>
                <w:sz w:val="26"/>
                <w:szCs w:val="26"/>
              </w:rPr>
            </w:pPr>
            <w:r>
              <w:rPr>
                <w:rFonts w:eastAsia="標楷體"/>
                <w:sz w:val="26"/>
                <w:szCs w:val="26"/>
              </w:rPr>
              <w:lastRenderedPageBreak/>
              <w:t>五</w:t>
            </w:r>
          </w:p>
        </w:tc>
        <w:tc>
          <w:tcPr>
            <w:tcW w:w="2254" w:type="dxa"/>
          </w:tcPr>
          <w:p w14:paraId="0AC12C72" w14:textId="77777777" w:rsidR="00435780" w:rsidRPr="00DA591D" w:rsidRDefault="00435780" w:rsidP="00435780">
            <w:pPr>
              <w:jc w:val="both"/>
              <w:rPr>
                <w:rFonts w:ascii="標楷體" w:eastAsia="標楷體" w:hAnsi="標楷體"/>
                <w:sz w:val="26"/>
                <w:szCs w:val="26"/>
              </w:rPr>
            </w:pPr>
            <w:r w:rsidRPr="00BF3558">
              <w:rPr>
                <w:rFonts w:eastAsia="標楷體"/>
                <w:sz w:val="26"/>
                <w:szCs w:val="26"/>
              </w:rPr>
              <w:t>第</w:t>
            </w:r>
            <w:r w:rsidRPr="00BF3558">
              <w:rPr>
                <w:rFonts w:eastAsia="標楷體"/>
                <w:sz w:val="26"/>
                <w:szCs w:val="26"/>
              </w:rPr>
              <w:t>2</w:t>
            </w:r>
            <w:r w:rsidRPr="00BF3558">
              <w:rPr>
                <w:rFonts w:eastAsia="標楷體"/>
                <w:sz w:val="26"/>
                <w:szCs w:val="26"/>
              </w:rPr>
              <w:t>章　遺傳</w:t>
            </w:r>
          </w:p>
          <w:p w14:paraId="2FD2C1F8" w14:textId="77777777" w:rsidR="00435780" w:rsidRPr="00DA591D" w:rsidRDefault="00435780" w:rsidP="00435780">
            <w:pPr>
              <w:jc w:val="both"/>
              <w:rPr>
                <w:rFonts w:ascii="標楷體" w:eastAsia="標楷體" w:hAnsi="標楷體"/>
                <w:sz w:val="26"/>
                <w:szCs w:val="26"/>
              </w:rPr>
            </w:pPr>
            <w:r w:rsidRPr="00BF3558">
              <w:rPr>
                <w:rFonts w:eastAsia="標楷體"/>
                <w:sz w:val="26"/>
                <w:szCs w:val="26"/>
              </w:rPr>
              <w:t>2‧1</w:t>
            </w:r>
            <w:r w:rsidRPr="00BF3558">
              <w:rPr>
                <w:rFonts w:eastAsia="標楷體"/>
                <w:sz w:val="26"/>
                <w:szCs w:val="26"/>
              </w:rPr>
              <w:t>解開遺傳的奧祕</w:t>
            </w:r>
          </w:p>
        </w:tc>
        <w:tc>
          <w:tcPr>
            <w:tcW w:w="1931" w:type="dxa"/>
          </w:tcPr>
          <w:p w14:paraId="4368158B"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-J-A1 </w:t>
            </w:r>
            <w:r w:rsidRPr="00BF3558">
              <w:rPr>
                <w:rFonts w:eastAsia="標楷體"/>
                <w:sz w:val="26"/>
                <w:szCs w:val="26"/>
              </w:rPr>
              <w:t>能應用科學知識、方法與態度於日常生活當中。</w:t>
            </w:r>
          </w:p>
          <w:p w14:paraId="0B0F5628"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-J-A2 </w:t>
            </w:r>
            <w:r w:rsidRPr="00BF3558">
              <w:rPr>
                <w:rFonts w:eastAsia="標楷體"/>
                <w:sz w:val="26"/>
                <w:szCs w:val="26"/>
              </w:rPr>
              <w:t>能將所習得的科學知識，連結到自己觀察到的自然現象及實驗數據，學習自我或團體探索證據、回應多元觀點，並能對問題、方法、資訊或數據的可信性抱持合理的懷疑態度或進行檢核，提出問題可能的解決方案。</w:t>
            </w:r>
          </w:p>
          <w:p w14:paraId="6668FC25"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-J-A3 </w:t>
            </w:r>
            <w:r w:rsidRPr="00BF3558">
              <w:rPr>
                <w:rFonts w:eastAsia="標楷體"/>
                <w:sz w:val="26"/>
                <w:szCs w:val="26"/>
              </w:rPr>
              <w:t>具備從日常生活經驗中找出問題，並能根據問題特性、資源等因素，善用生活週遭的物</w:t>
            </w:r>
            <w:r w:rsidRPr="00BF3558">
              <w:rPr>
                <w:rFonts w:eastAsia="標楷體"/>
                <w:sz w:val="26"/>
                <w:szCs w:val="26"/>
              </w:rPr>
              <w:lastRenderedPageBreak/>
              <w:t>品、器材儀器、科技設備及資源，規劃自然科學探究活動。</w:t>
            </w:r>
          </w:p>
          <w:p w14:paraId="649DF972"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-J-B1 </w:t>
            </w:r>
            <w:r w:rsidRPr="00BF3558">
              <w:rPr>
                <w:rFonts w:eastAsia="標楷體"/>
                <w:sz w:val="26"/>
                <w:szCs w:val="26"/>
              </w:rPr>
              <w:t>能分析歸納、製作圖表、使用資訊及數學運算等方法，整理自然科學資訊或數據，並利用口語、影像、文字與圖案、繪圖或實物、科學名詞、數學公式、模型等，表達探究之過程、發現與成果、價值和限制等。</w:t>
            </w:r>
          </w:p>
          <w:p w14:paraId="1B777ABC"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-J-B2 </w:t>
            </w:r>
            <w:r w:rsidRPr="00BF3558">
              <w:rPr>
                <w:rFonts w:eastAsia="標楷體"/>
                <w:sz w:val="26"/>
                <w:szCs w:val="26"/>
              </w:rPr>
              <w:t>能操作適合學習階段的科技設備與資源，並從學習活動、日常經驗及科技運用、自然環境、書刊及網路媒體中，培養相關倫理與分辨</w:t>
            </w:r>
            <w:r w:rsidRPr="00BF3558">
              <w:rPr>
                <w:rFonts w:eastAsia="標楷體"/>
                <w:sz w:val="26"/>
                <w:szCs w:val="26"/>
              </w:rPr>
              <w:lastRenderedPageBreak/>
              <w:t>資訊之可信程度及進行各種有計畫的觀察，以獲得有助於探究和問題解決的資訊。</w:t>
            </w:r>
          </w:p>
          <w:p w14:paraId="51AC3C7D"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-J-C1 </w:t>
            </w:r>
            <w:r w:rsidRPr="00BF3558">
              <w:rPr>
                <w:rFonts w:eastAsia="標楷體"/>
                <w:sz w:val="26"/>
                <w:szCs w:val="26"/>
              </w:rPr>
              <w:t>從日常學習中，主動關心自然環境相關公共議題，尊重生命。</w:t>
            </w:r>
          </w:p>
          <w:p w14:paraId="5799581B"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-J-C2 </w:t>
            </w:r>
            <w:r w:rsidRPr="00BF3558">
              <w:rPr>
                <w:rFonts w:eastAsia="標楷體"/>
                <w:sz w:val="26"/>
                <w:szCs w:val="26"/>
              </w:rPr>
              <w:t>透過合作學習，發展與同儕溝通、共同參與、共同執行及共同發掘科學相關知識與問題解決的能力。</w:t>
            </w:r>
          </w:p>
        </w:tc>
        <w:tc>
          <w:tcPr>
            <w:tcW w:w="4014" w:type="dxa"/>
          </w:tcPr>
          <w:p w14:paraId="30D5F5B3"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lastRenderedPageBreak/>
              <w:t>1.</w:t>
            </w:r>
            <w:r w:rsidRPr="00BF3558">
              <w:rPr>
                <w:rFonts w:eastAsia="標楷體"/>
                <w:sz w:val="26"/>
                <w:szCs w:val="26"/>
              </w:rPr>
              <w:t>以「自然暖身操」為例子引入，引導學生觀察親代和子代的相似處和相異處。</w:t>
            </w:r>
          </w:p>
          <w:p w14:paraId="1B3FB177"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2.</w:t>
            </w:r>
            <w:r w:rsidRPr="00BF3558">
              <w:rPr>
                <w:rFonts w:eastAsia="標楷體"/>
                <w:sz w:val="26"/>
                <w:szCs w:val="26"/>
              </w:rPr>
              <w:t>說明何謂性狀、特徵和遺傳。說明過程中，特別解釋何謂「親代」、「子代」，以及說明生物不同的特徵集合，即為性狀</w:t>
            </w:r>
            <w:r>
              <w:rPr>
                <w:rFonts w:eastAsia="標楷體"/>
                <w:sz w:val="26"/>
                <w:szCs w:val="26"/>
              </w:rPr>
              <w:t>；</w:t>
            </w:r>
            <w:r w:rsidRPr="00BF3558">
              <w:rPr>
                <w:rFonts w:eastAsia="標楷體"/>
                <w:sz w:val="26"/>
                <w:szCs w:val="26"/>
              </w:rPr>
              <w:t>每一性狀有不同的特徵。</w:t>
            </w:r>
          </w:p>
          <w:p w14:paraId="7587E91C"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3.</w:t>
            </w:r>
            <w:r w:rsidRPr="00BF3558">
              <w:rPr>
                <w:rFonts w:eastAsia="標楷體"/>
                <w:sz w:val="26"/>
                <w:szCs w:val="26"/>
              </w:rPr>
              <w:t>介紹孟德爾的小故事，說明孟德爾為何以豌豆作為實驗材料，引導學生思考如何依研究主題選擇最適當的材料。</w:t>
            </w:r>
          </w:p>
          <w:p w14:paraId="7A06D0ED"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4.</w:t>
            </w:r>
            <w:r w:rsidRPr="00BF3558">
              <w:rPr>
                <w:rFonts w:eastAsia="標楷體"/>
                <w:sz w:val="26"/>
                <w:szCs w:val="26"/>
              </w:rPr>
              <w:t>說明顯性遺傳因子、隱性遺傳因子及性狀的顯性特徵、隱性特徵等名詞及相互關係。</w:t>
            </w:r>
          </w:p>
          <w:p w14:paraId="728A1ABE"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5.</w:t>
            </w:r>
            <w:r w:rsidRPr="00BF3558">
              <w:rPr>
                <w:rFonts w:eastAsia="標楷體"/>
                <w:sz w:val="26"/>
                <w:szCs w:val="26"/>
              </w:rPr>
              <w:t>以豌豆莖高度的遺傳為例，介紹孟德爾的實驗方法和結果，讓學生明白遺傳因子的組合中，顯性遺傳因子和隱性遺傳因子不同組合的表現情形。</w:t>
            </w:r>
          </w:p>
          <w:p w14:paraId="3730D499" w14:textId="77777777" w:rsidR="00435780" w:rsidRDefault="00435780" w:rsidP="00435780">
            <w:pPr>
              <w:jc w:val="both"/>
              <w:rPr>
                <w:rFonts w:ascii="標楷體" w:eastAsia="標楷體" w:hAnsi="標楷體" w:cs="新細明體"/>
                <w:sz w:val="26"/>
                <w:szCs w:val="26"/>
              </w:rPr>
            </w:pPr>
            <w:r w:rsidRPr="00BF3558">
              <w:rPr>
                <w:rFonts w:eastAsia="標楷體"/>
                <w:sz w:val="26"/>
                <w:szCs w:val="26"/>
              </w:rPr>
              <w:t>6.</w:t>
            </w:r>
            <w:r w:rsidRPr="00BF3558">
              <w:rPr>
                <w:rFonts w:eastAsia="標楷體"/>
                <w:sz w:val="26"/>
                <w:szCs w:val="26"/>
              </w:rPr>
              <w:t>用課本範例解釋棋盤方格法，再將棋盤方格法入孟德爾的實驗中，推算子代基因型和表現型的比例驗證遺傳法則。</w:t>
            </w:r>
          </w:p>
          <w:p w14:paraId="6758C8DF" w14:textId="77777777" w:rsidR="00435780" w:rsidRPr="00BF3558" w:rsidRDefault="00435780" w:rsidP="00435780">
            <w:pPr>
              <w:jc w:val="both"/>
              <w:rPr>
                <w:rFonts w:ascii="標楷體" w:eastAsia="標楷體" w:hAnsi="標楷體" w:cs="新細明體"/>
                <w:sz w:val="26"/>
                <w:szCs w:val="26"/>
              </w:rPr>
            </w:pPr>
            <w:r>
              <w:rPr>
                <w:rFonts w:eastAsia="標楷體"/>
                <w:sz w:val="26"/>
                <w:szCs w:val="26"/>
              </w:rPr>
              <w:lastRenderedPageBreak/>
              <w:t>7</w:t>
            </w:r>
            <w:r w:rsidRPr="00BF3558">
              <w:rPr>
                <w:rFonts w:eastAsia="標楷體"/>
                <w:sz w:val="26"/>
                <w:szCs w:val="26"/>
              </w:rPr>
              <w:t>.</w:t>
            </w:r>
            <w:r>
              <w:rPr>
                <w:rFonts w:eastAsia="標楷體"/>
                <w:sz w:val="26"/>
                <w:szCs w:val="26"/>
              </w:rPr>
              <w:t>說明</w:t>
            </w:r>
            <w:r w:rsidRPr="00BF3558">
              <w:rPr>
                <w:rFonts w:eastAsia="標楷體"/>
                <w:sz w:val="26"/>
                <w:szCs w:val="26"/>
              </w:rPr>
              <w:t>對具有雙套染色體的生物而言，控制某一性狀表現的基因通常包含兩個遺傳因子，此兩遺傳因子位於同源染色體的相對位置上，稱為等位基因。</w:t>
            </w:r>
          </w:p>
          <w:p w14:paraId="541F044D" w14:textId="77777777" w:rsidR="00435780" w:rsidRPr="00BF3558" w:rsidRDefault="00435780" w:rsidP="00435780">
            <w:pPr>
              <w:jc w:val="both"/>
              <w:rPr>
                <w:rFonts w:ascii="標楷體" w:eastAsia="標楷體" w:hAnsi="標楷體" w:cs="新細明體"/>
                <w:sz w:val="26"/>
                <w:szCs w:val="26"/>
              </w:rPr>
            </w:pPr>
            <w:r>
              <w:rPr>
                <w:rFonts w:eastAsia="標楷體"/>
                <w:sz w:val="26"/>
                <w:szCs w:val="26"/>
              </w:rPr>
              <w:t>8</w:t>
            </w:r>
            <w:r w:rsidRPr="00BF3558">
              <w:rPr>
                <w:rFonts w:eastAsia="標楷體"/>
                <w:sz w:val="26"/>
                <w:szCs w:val="26"/>
              </w:rPr>
              <w:t>.</w:t>
            </w:r>
            <w:r w:rsidRPr="00BF3558">
              <w:rPr>
                <w:rFonts w:eastAsia="標楷體"/>
                <w:sz w:val="26"/>
                <w:szCs w:val="26"/>
              </w:rPr>
              <w:t>以豌豆莖的高度為例，說明遺傳因子位於染色體上，當親代行有性生殖、減數分裂和受精作用時，</w:t>
            </w:r>
            <w:r w:rsidRPr="00BF3558">
              <w:rPr>
                <w:rFonts w:eastAsia="標楷體"/>
                <w:sz w:val="26"/>
                <w:szCs w:val="26"/>
              </w:rPr>
              <w:t>T</w:t>
            </w:r>
            <w:r w:rsidRPr="00BF3558">
              <w:rPr>
                <w:rFonts w:eastAsia="標楷體"/>
                <w:sz w:val="26"/>
                <w:szCs w:val="26"/>
              </w:rPr>
              <w:t>和</w:t>
            </w:r>
            <w:r w:rsidRPr="00BF3558">
              <w:rPr>
                <w:rFonts w:eastAsia="標楷體"/>
                <w:sz w:val="26"/>
                <w:szCs w:val="26"/>
              </w:rPr>
              <w:t>t</w:t>
            </w:r>
            <w:r w:rsidRPr="00BF3558">
              <w:rPr>
                <w:rFonts w:eastAsia="標楷體"/>
                <w:sz w:val="26"/>
                <w:szCs w:val="26"/>
              </w:rPr>
              <w:t>隨著同源染色體分離再配對，因此受精卵中的同源染色體是分別來自父方和母方，在顯、隱性遺傳因子的作用下，子代的特徵便會與父母親相似，但又不完全一樣。</w:t>
            </w:r>
          </w:p>
          <w:p w14:paraId="44F4F063" w14:textId="77777777" w:rsidR="00435780" w:rsidRPr="00DA591D" w:rsidRDefault="00435780" w:rsidP="00435780">
            <w:pPr>
              <w:jc w:val="both"/>
              <w:rPr>
                <w:rFonts w:ascii="標楷體" w:eastAsia="標楷體" w:hAnsi="標楷體" w:cs="新細明體"/>
                <w:sz w:val="26"/>
                <w:szCs w:val="26"/>
              </w:rPr>
            </w:pPr>
            <w:r>
              <w:rPr>
                <w:rFonts w:eastAsia="標楷體"/>
                <w:sz w:val="26"/>
                <w:szCs w:val="26"/>
              </w:rPr>
              <w:t>9</w:t>
            </w:r>
            <w:r w:rsidRPr="00BF3558">
              <w:rPr>
                <w:rFonts w:eastAsia="標楷體"/>
                <w:sz w:val="26"/>
                <w:szCs w:val="26"/>
              </w:rPr>
              <w:t>.</w:t>
            </w:r>
            <w:r w:rsidRPr="00BF3558">
              <w:rPr>
                <w:rFonts w:eastAsia="標楷體"/>
                <w:sz w:val="26"/>
                <w:szCs w:val="26"/>
              </w:rPr>
              <w:t>以豌豆莖的高度為例，說明基因型、表現型等名詞的定義及相互關係。</w:t>
            </w:r>
          </w:p>
        </w:tc>
        <w:tc>
          <w:tcPr>
            <w:tcW w:w="2126" w:type="dxa"/>
          </w:tcPr>
          <w:p w14:paraId="03B6EDD2"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lastRenderedPageBreak/>
              <w:t>1.</w:t>
            </w:r>
            <w:r w:rsidRPr="00BF3558">
              <w:rPr>
                <w:rFonts w:eastAsia="標楷體"/>
                <w:sz w:val="26"/>
                <w:szCs w:val="26"/>
              </w:rPr>
              <w:t>口頭評量</w:t>
            </w:r>
          </w:p>
          <w:p w14:paraId="1BCE3B54" w14:textId="77777777" w:rsidR="00435780" w:rsidRPr="00DA591D" w:rsidRDefault="00435780" w:rsidP="00435780">
            <w:pPr>
              <w:jc w:val="both"/>
              <w:rPr>
                <w:rFonts w:ascii="標楷體" w:eastAsia="標楷體" w:hAnsi="標楷體" w:cs="新細明體"/>
                <w:sz w:val="26"/>
                <w:szCs w:val="26"/>
              </w:rPr>
            </w:pPr>
            <w:r w:rsidRPr="00BF3558">
              <w:rPr>
                <w:rFonts w:eastAsia="標楷體"/>
                <w:sz w:val="26"/>
                <w:szCs w:val="26"/>
              </w:rPr>
              <w:t>2.</w:t>
            </w:r>
            <w:r w:rsidRPr="00BF3558">
              <w:rPr>
                <w:rFonts w:eastAsia="標楷體"/>
                <w:sz w:val="26"/>
                <w:szCs w:val="26"/>
              </w:rPr>
              <w:t>紙筆評量</w:t>
            </w:r>
          </w:p>
        </w:tc>
        <w:tc>
          <w:tcPr>
            <w:tcW w:w="2694" w:type="dxa"/>
          </w:tcPr>
          <w:p w14:paraId="51C6B52B" w14:textId="77777777" w:rsidR="00435780" w:rsidRDefault="00435780" w:rsidP="00435780">
            <w:pPr>
              <w:jc w:val="both"/>
              <w:rPr>
                <w:rFonts w:ascii="標楷體" w:eastAsia="標楷體" w:hAnsi="標楷體" w:cs="新細明體"/>
                <w:sz w:val="26"/>
                <w:szCs w:val="26"/>
              </w:rPr>
            </w:pPr>
            <w:r>
              <w:rPr>
                <w:rFonts w:eastAsia="標楷體"/>
                <w:sz w:val="26"/>
                <w:szCs w:val="26"/>
              </w:rPr>
              <w:t>【人權教育】</w:t>
            </w:r>
          </w:p>
          <w:p w14:paraId="4F21208A" w14:textId="77777777" w:rsidR="00435780" w:rsidRDefault="00435780" w:rsidP="00435780">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J5 </w:t>
            </w:r>
            <w:r w:rsidRPr="00BF3558">
              <w:rPr>
                <w:rFonts w:eastAsia="標楷體"/>
                <w:sz w:val="26"/>
                <w:szCs w:val="26"/>
              </w:rPr>
              <w:t>了解社會上有不同的群體和文化，尊重並欣賞其差異。</w:t>
            </w:r>
          </w:p>
          <w:p w14:paraId="44EA39E1" w14:textId="77777777" w:rsidR="00435780" w:rsidRDefault="00435780" w:rsidP="00435780">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J6 </w:t>
            </w:r>
            <w:r w:rsidRPr="00BF3558">
              <w:rPr>
                <w:rFonts w:eastAsia="標楷體"/>
                <w:sz w:val="26"/>
                <w:szCs w:val="26"/>
              </w:rPr>
              <w:t>正視社會中的各種歧視，並採取行動來關懷與保護弱勢。</w:t>
            </w:r>
          </w:p>
          <w:p w14:paraId="68BB4E38" w14:textId="77777777" w:rsidR="00435780" w:rsidRDefault="00435780" w:rsidP="00435780">
            <w:pPr>
              <w:jc w:val="both"/>
              <w:rPr>
                <w:rFonts w:ascii="標楷體" w:eastAsia="標楷體" w:hAnsi="標楷體" w:cs="新細明體"/>
                <w:sz w:val="26"/>
                <w:szCs w:val="26"/>
              </w:rPr>
            </w:pPr>
          </w:p>
        </w:tc>
      </w:tr>
      <w:tr w:rsidR="00435780" w:rsidRPr="00F66AAE" w14:paraId="713E258C" w14:textId="77777777" w:rsidTr="00435780">
        <w:trPr>
          <w:trHeight w:val="101"/>
        </w:trPr>
        <w:tc>
          <w:tcPr>
            <w:tcW w:w="1539" w:type="dxa"/>
          </w:tcPr>
          <w:p w14:paraId="50746BED" w14:textId="77777777" w:rsidR="00435780" w:rsidRPr="00DA591D" w:rsidRDefault="00435780" w:rsidP="00435780">
            <w:pPr>
              <w:jc w:val="center"/>
              <w:rPr>
                <w:rFonts w:ascii="標楷體" w:eastAsia="標楷體" w:hAnsi="標楷體" w:cs="新細明體"/>
                <w:sz w:val="26"/>
                <w:szCs w:val="26"/>
              </w:rPr>
            </w:pPr>
            <w:r>
              <w:rPr>
                <w:rFonts w:eastAsia="標楷體"/>
                <w:sz w:val="26"/>
                <w:szCs w:val="26"/>
              </w:rPr>
              <w:lastRenderedPageBreak/>
              <w:t>六</w:t>
            </w:r>
          </w:p>
        </w:tc>
        <w:tc>
          <w:tcPr>
            <w:tcW w:w="2254" w:type="dxa"/>
          </w:tcPr>
          <w:p w14:paraId="1D5D3140" w14:textId="77777777" w:rsidR="00435780" w:rsidRPr="00DA591D" w:rsidRDefault="00435780" w:rsidP="00435780">
            <w:pPr>
              <w:jc w:val="both"/>
              <w:rPr>
                <w:rFonts w:ascii="標楷體" w:eastAsia="標楷體" w:hAnsi="標楷體"/>
                <w:sz w:val="26"/>
                <w:szCs w:val="26"/>
              </w:rPr>
            </w:pPr>
            <w:r w:rsidRPr="00BF3558">
              <w:rPr>
                <w:rFonts w:eastAsia="標楷體"/>
                <w:sz w:val="26"/>
                <w:szCs w:val="26"/>
              </w:rPr>
              <w:t>第</w:t>
            </w:r>
            <w:r w:rsidRPr="00BF3558">
              <w:rPr>
                <w:rFonts w:eastAsia="標楷體"/>
                <w:sz w:val="26"/>
                <w:szCs w:val="26"/>
              </w:rPr>
              <w:t>2</w:t>
            </w:r>
            <w:r w:rsidRPr="00BF3558">
              <w:rPr>
                <w:rFonts w:eastAsia="標楷體"/>
                <w:sz w:val="26"/>
                <w:szCs w:val="26"/>
              </w:rPr>
              <w:t>章　遺傳</w:t>
            </w:r>
          </w:p>
          <w:p w14:paraId="1B372909" w14:textId="77777777" w:rsidR="00435780" w:rsidRDefault="00435780" w:rsidP="00435780">
            <w:pPr>
              <w:jc w:val="both"/>
              <w:rPr>
                <w:rFonts w:ascii="標楷體" w:eastAsia="標楷體" w:hAnsi="標楷體"/>
                <w:sz w:val="26"/>
                <w:szCs w:val="26"/>
              </w:rPr>
            </w:pPr>
            <w:r w:rsidRPr="00BF3558">
              <w:rPr>
                <w:rFonts w:eastAsia="標楷體"/>
                <w:sz w:val="26"/>
                <w:szCs w:val="26"/>
              </w:rPr>
              <w:t>2‧2</w:t>
            </w:r>
            <w:r w:rsidRPr="00BF3558">
              <w:rPr>
                <w:rFonts w:eastAsia="標楷體"/>
                <w:sz w:val="26"/>
                <w:szCs w:val="26"/>
              </w:rPr>
              <w:t>人類的遺傳</w:t>
            </w:r>
          </w:p>
          <w:p w14:paraId="2E2E0E5F" w14:textId="77777777" w:rsidR="00435780" w:rsidRPr="00DA591D" w:rsidRDefault="00435780" w:rsidP="00435780">
            <w:pPr>
              <w:jc w:val="both"/>
              <w:rPr>
                <w:rFonts w:ascii="標楷體" w:eastAsia="標楷體" w:hAnsi="標楷體"/>
                <w:sz w:val="26"/>
                <w:szCs w:val="26"/>
              </w:rPr>
            </w:pPr>
          </w:p>
        </w:tc>
        <w:tc>
          <w:tcPr>
            <w:tcW w:w="1931" w:type="dxa"/>
          </w:tcPr>
          <w:p w14:paraId="37EA0CA8"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-J-A1 </w:t>
            </w:r>
            <w:r w:rsidRPr="00BF3558">
              <w:rPr>
                <w:rFonts w:eastAsia="標楷體"/>
                <w:sz w:val="26"/>
                <w:szCs w:val="26"/>
              </w:rPr>
              <w:t>能應用科學知識、方法與態度於日常生活當中。</w:t>
            </w:r>
          </w:p>
          <w:p w14:paraId="28F46113"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-J-A2 </w:t>
            </w:r>
            <w:r w:rsidRPr="00BF3558">
              <w:rPr>
                <w:rFonts w:eastAsia="標楷體"/>
                <w:sz w:val="26"/>
                <w:szCs w:val="26"/>
              </w:rPr>
              <w:t>能將所習得的科學知識，連結到自己觀察到的自然現象及實驗數據，學習自我或團體</w:t>
            </w:r>
            <w:r w:rsidRPr="00BF3558">
              <w:rPr>
                <w:rFonts w:eastAsia="標楷體"/>
                <w:sz w:val="26"/>
                <w:szCs w:val="26"/>
              </w:rPr>
              <w:lastRenderedPageBreak/>
              <w:t>探索證據、回應多元觀點，並能對問題、方法、資訊或數據的可信性抱持合理的懷疑態度或進行檢核，提出問題可能的解決方案。</w:t>
            </w:r>
          </w:p>
          <w:p w14:paraId="423CD9CA"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-J-B1 </w:t>
            </w:r>
            <w:r w:rsidRPr="00BF3558">
              <w:rPr>
                <w:rFonts w:eastAsia="標楷體"/>
                <w:sz w:val="26"/>
                <w:szCs w:val="26"/>
              </w:rPr>
              <w:t>能分析歸納、製作圖表、使用資訊及數學運算等方法，整理自然科學資訊或數據，並利用口語、影像、文字與圖案、繪圖或實物、科學名詞、數學公式、模型等，表達探究之過程、發現與成果、價值和限制等。</w:t>
            </w:r>
          </w:p>
          <w:p w14:paraId="337BE397"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-J-B2 </w:t>
            </w:r>
            <w:r w:rsidRPr="00BF3558">
              <w:rPr>
                <w:rFonts w:eastAsia="標楷體"/>
                <w:sz w:val="26"/>
                <w:szCs w:val="26"/>
              </w:rPr>
              <w:t>能操作適合學習階段的科技設備與資源，並從學習活</w:t>
            </w:r>
            <w:r w:rsidRPr="00BF3558">
              <w:rPr>
                <w:rFonts w:eastAsia="標楷體"/>
                <w:sz w:val="26"/>
                <w:szCs w:val="26"/>
              </w:rPr>
              <w:lastRenderedPageBreak/>
              <w:t>動、日常經驗及科技運用、自然環境、書刊及網路媒體中，培養相關倫理與分辨資訊之可信程度及進行各種有計畫的觀察，以獲得有助於探究和問題解決的資訊。</w:t>
            </w:r>
          </w:p>
          <w:p w14:paraId="32D6DD17"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-J-C1 </w:t>
            </w:r>
            <w:r w:rsidRPr="00BF3558">
              <w:rPr>
                <w:rFonts w:eastAsia="標楷體"/>
                <w:sz w:val="26"/>
                <w:szCs w:val="26"/>
              </w:rPr>
              <w:t>從日常學習中，主動關心自然環境相關公共議題，尊重生命。</w:t>
            </w:r>
          </w:p>
          <w:p w14:paraId="77EC8EE6"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-J-C2 </w:t>
            </w:r>
            <w:r w:rsidRPr="00BF3558">
              <w:rPr>
                <w:rFonts w:eastAsia="標楷體"/>
                <w:sz w:val="26"/>
                <w:szCs w:val="26"/>
              </w:rPr>
              <w:t>透過合作學習，發展與同儕溝通、共同參與、共同執行及共同發掘科學相關知識與問題解決的能力。</w:t>
            </w:r>
          </w:p>
          <w:p w14:paraId="4932FBB3"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-J-C3 </w:t>
            </w:r>
            <w:r w:rsidRPr="00BF3558">
              <w:rPr>
                <w:rFonts w:eastAsia="標楷體"/>
                <w:sz w:val="26"/>
                <w:szCs w:val="26"/>
              </w:rPr>
              <w:t>透過環境相關議題的學習，能了解全球自然環境具有差異性與互動性，</w:t>
            </w:r>
            <w:r w:rsidRPr="00BF3558">
              <w:rPr>
                <w:rFonts w:eastAsia="標楷體"/>
                <w:sz w:val="26"/>
                <w:szCs w:val="26"/>
              </w:rPr>
              <w:lastRenderedPageBreak/>
              <w:t>並能發展出自我文化認同與身為地球公民的價值觀。</w:t>
            </w:r>
          </w:p>
        </w:tc>
        <w:tc>
          <w:tcPr>
            <w:tcW w:w="4014" w:type="dxa"/>
          </w:tcPr>
          <w:p w14:paraId="43EEDC77"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lastRenderedPageBreak/>
              <w:t>1.</w:t>
            </w:r>
            <w:r w:rsidRPr="00BF3558">
              <w:rPr>
                <w:rFonts w:eastAsia="標楷體"/>
                <w:sz w:val="26"/>
                <w:szCs w:val="26"/>
              </w:rPr>
              <w:t>以「自然暖身操」為例子引入，引導學生思考人類血型的遺傳方式。</w:t>
            </w:r>
          </w:p>
          <w:p w14:paraId="3D8CA449"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2.</w:t>
            </w:r>
            <w:r w:rsidRPr="00BF3558">
              <w:rPr>
                <w:rFonts w:eastAsia="標楷體"/>
                <w:sz w:val="26"/>
                <w:szCs w:val="26"/>
              </w:rPr>
              <w:t>了解人體有許多不同性狀，有些可以直接用肉眼觀察，有些需要透過進一步檢驗。</w:t>
            </w:r>
          </w:p>
          <w:p w14:paraId="5787634D"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3.</w:t>
            </w:r>
            <w:r w:rsidRPr="00BF3558">
              <w:rPr>
                <w:rFonts w:eastAsia="標楷體"/>
                <w:sz w:val="26"/>
                <w:szCs w:val="26"/>
              </w:rPr>
              <w:t>介紹人類</w:t>
            </w:r>
            <w:r w:rsidRPr="00BF3558">
              <w:rPr>
                <w:rFonts w:eastAsia="標楷體"/>
                <w:sz w:val="26"/>
                <w:szCs w:val="26"/>
              </w:rPr>
              <w:t>ABO</w:t>
            </w:r>
            <w:r w:rsidRPr="00BF3558">
              <w:rPr>
                <w:rFonts w:eastAsia="標楷體"/>
                <w:sz w:val="26"/>
                <w:szCs w:val="26"/>
              </w:rPr>
              <w:t>血型的遺傳方式，其</w:t>
            </w:r>
            <w:r w:rsidRPr="00BF3558">
              <w:rPr>
                <w:rFonts w:eastAsia="標楷體"/>
                <w:sz w:val="26"/>
                <w:szCs w:val="26"/>
              </w:rPr>
              <w:t>AB</w:t>
            </w:r>
            <w:r w:rsidRPr="00BF3558">
              <w:rPr>
                <w:rFonts w:eastAsia="標楷體"/>
                <w:sz w:val="26"/>
                <w:szCs w:val="26"/>
              </w:rPr>
              <w:t>型的基因型為</w:t>
            </w:r>
            <w:r w:rsidRPr="00BF3558">
              <w:rPr>
                <w:rFonts w:eastAsia="標楷體"/>
                <w:sz w:val="26"/>
                <w:szCs w:val="26"/>
              </w:rPr>
              <w:t>I</w:t>
            </w:r>
            <w:r w:rsidRPr="009D171E">
              <w:rPr>
                <w:rFonts w:eastAsia="標楷體"/>
                <w:i/>
                <w:color w:val="000000"/>
                <w:sz w:val="26"/>
                <w:szCs w:val="26"/>
                <w:vertAlign w:val="superscript"/>
              </w:rPr>
              <w:t>A</w:t>
            </w:r>
            <w:r w:rsidRPr="00BF3558">
              <w:rPr>
                <w:rFonts w:eastAsia="標楷體"/>
                <w:sz w:val="26"/>
                <w:szCs w:val="26"/>
              </w:rPr>
              <w:t>I</w:t>
            </w:r>
            <w:r w:rsidRPr="009D171E">
              <w:rPr>
                <w:rFonts w:eastAsia="標楷體"/>
                <w:i/>
                <w:color w:val="000000"/>
                <w:sz w:val="26"/>
                <w:szCs w:val="26"/>
                <w:vertAlign w:val="superscript"/>
              </w:rPr>
              <w:t>B</w:t>
            </w:r>
            <w:r w:rsidRPr="00BF3558">
              <w:rPr>
                <w:rFonts w:eastAsia="標楷體"/>
                <w:sz w:val="26"/>
                <w:szCs w:val="26"/>
              </w:rPr>
              <w:t>，</w:t>
            </w:r>
            <w:r w:rsidRPr="00BF3558">
              <w:rPr>
                <w:rFonts w:eastAsia="標楷體"/>
                <w:sz w:val="26"/>
                <w:szCs w:val="26"/>
              </w:rPr>
              <w:t>I</w:t>
            </w:r>
            <w:r w:rsidRPr="009D171E">
              <w:rPr>
                <w:rFonts w:eastAsia="標楷體"/>
                <w:i/>
                <w:color w:val="000000"/>
                <w:sz w:val="26"/>
                <w:szCs w:val="26"/>
                <w:vertAlign w:val="superscript"/>
              </w:rPr>
              <w:t>A</w:t>
            </w:r>
            <w:r w:rsidRPr="00BF3558">
              <w:rPr>
                <w:rFonts w:eastAsia="標楷體"/>
                <w:sz w:val="26"/>
                <w:szCs w:val="26"/>
              </w:rPr>
              <w:t>和</w:t>
            </w:r>
            <w:r w:rsidRPr="00BF3558">
              <w:rPr>
                <w:rFonts w:eastAsia="標楷體"/>
                <w:sz w:val="26"/>
                <w:szCs w:val="26"/>
              </w:rPr>
              <w:t>I</w:t>
            </w:r>
            <w:r w:rsidRPr="009D171E">
              <w:rPr>
                <w:rFonts w:eastAsia="標楷體"/>
                <w:i/>
                <w:color w:val="000000"/>
                <w:sz w:val="26"/>
                <w:szCs w:val="26"/>
                <w:vertAlign w:val="superscript"/>
              </w:rPr>
              <w:t>B</w:t>
            </w:r>
            <w:r w:rsidRPr="00BF3558">
              <w:rPr>
                <w:rFonts w:eastAsia="標楷體"/>
                <w:sz w:val="26"/>
                <w:szCs w:val="26"/>
              </w:rPr>
              <w:t>均為顯性，可同時表現（等顯性）。</w:t>
            </w:r>
          </w:p>
          <w:p w14:paraId="7FF9788E"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lastRenderedPageBreak/>
              <w:t>4.</w:t>
            </w:r>
            <w:r w:rsidRPr="00BF3558">
              <w:rPr>
                <w:rFonts w:eastAsia="標楷體"/>
                <w:sz w:val="26"/>
                <w:szCs w:val="26"/>
              </w:rPr>
              <w:t>應用棋盤方格法推算子代血型發生的種類與機率。</w:t>
            </w:r>
          </w:p>
          <w:p w14:paraId="2092DBE5"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5.</w:t>
            </w:r>
            <w:r w:rsidRPr="00BF3558">
              <w:rPr>
                <w:rFonts w:eastAsia="標楷體"/>
                <w:sz w:val="26"/>
                <w:szCs w:val="26"/>
              </w:rPr>
              <w:t>夫婦血型為</w:t>
            </w:r>
            <w:r w:rsidRPr="00BF3558">
              <w:rPr>
                <w:rFonts w:eastAsia="標楷體"/>
                <w:sz w:val="26"/>
                <w:szCs w:val="26"/>
              </w:rPr>
              <w:t>A</w:t>
            </w:r>
            <w:r w:rsidRPr="00BF3558">
              <w:rPr>
                <w:rFonts w:eastAsia="標楷體"/>
                <w:sz w:val="26"/>
                <w:szCs w:val="26"/>
              </w:rPr>
              <w:t>型和</w:t>
            </w:r>
            <w:r w:rsidRPr="00BF3558">
              <w:rPr>
                <w:rFonts w:eastAsia="標楷體"/>
                <w:sz w:val="26"/>
                <w:szCs w:val="26"/>
              </w:rPr>
              <w:t>B</w:t>
            </w:r>
            <w:r w:rsidRPr="00BF3558">
              <w:rPr>
                <w:rFonts w:eastAsia="標楷體"/>
                <w:sz w:val="26"/>
                <w:szCs w:val="26"/>
              </w:rPr>
              <w:t>型時，當其基因型分別為</w:t>
            </w:r>
            <w:r w:rsidRPr="00BF3558">
              <w:rPr>
                <w:rFonts w:eastAsia="標楷體"/>
                <w:sz w:val="26"/>
                <w:szCs w:val="26"/>
              </w:rPr>
              <w:t>I</w:t>
            </w:r>
            <w:r w:rsidRPr="009D171E">
              <w:rPr>
                <w:rFonts w:eastAsia="標楷體"/>
                <w:i/>
                <w:color w:val="000000"/>
                <w:sz w:val="26"/>
                <w:szCs w:val="26"/>
                <w:vertAlign w:val="superscript"/>
              </w:rPr>
              <w:t>A</w:t>
            </w:r>
            <w:r w:rsidRPr="00BF3558">
              <w:rPr>
                <w:rFonts w:eastAsia="標楷體"/>
                <w:sz w:val="26"/>
                <w:szCs w:val="26"/>
              </w:rPr>
              <w:t>i</w:t>
            </w:r>
            <w:r w:rsidRPr="00BF3558">
              <w:rPr>
                <w:rFonts w:eastAsia="標楷體"/>
                <w:sz w:val="26"/>
                <w:szCs w:val="26"/>
              </w:rPr>
              <w:t>和</w:t>
            </w:r>
            <w:r w:rsidRPr="00BF3558">
              <w:rPr>
                <w:rFonts w:eastAsia="標楷體"/>
                <w:sz w:val="26"/>
                <w:szCs w:val="26"/>
              </w:rPr>
              <w:t>I</w:t>
            </w:r>
            <w:r w:rsidRPr="009D171E">
              <w:rPr>
                <w:rFonts w:eastAsia="標楷體"/>
                <w:i/>
                <w:color w:val="000000"/>
                <w:sz w:val="26"/>
                <w:szCs w:val="26"/>
                <w:vertAlign w:val="superscript"/>
              </w:rPr>
              <w:t>B</w:t>
            </w:r>
            <w:r w:rsidRPr="00BF3558">
              <w:rPr>
                <w:rFonts w:eastAsia="標楷體"/>
                <w:sz w:val="26"/>
                <w:szCs w:val="26"/>
              </w:rPr>
              <w:t>i</w:t>
            </w:r>
            <w:r w:rsidRPr="00BF3558">
              <w:rPr>
                <w:rFonts w:eastAsia="標楷體"/>
                <w:sz w:val="26"/>
                <w:szCs w:val="26"/>
              </w:rPr>
              <w:t>，就可能生出</w:t>
            </w:r>
            <w:r w:rsidRPr="00BF3558">
              <w:rPr>
                <w:rFonts w:eastAsia="標楷體"/>
                <w:sz w:val="26"/>
                <w:szCs w:val="26"/>
              </w:rPr>
              <w:t>O</w:t>
            </w:r>
            <w:r w:rsidRPr="00BF3558">
              <w:rPr>
                <w:rFonts w:eastAsia="標楷體"/>
                <w:sz w:val="26"/>
                <w:szCs w:val="26"/>
              </w:rPr>
              <w:t>型（</w:t>
            </w:r>
            <w:r w:rsidRPr="00BF3558">
              <w:rPr>
                <w:rFonts w:eastAsia="標楷體"/>
                <w:sz w:val="26"/>
                <w:szCs w:val="26"/>
              </w:rPr>
              <w:t>ii</w:t>
            </w:r>
            <w:r w:rsidRPr="00BF3558">
              <w:rPr>
                <w:rFonts w:eastAsia="標楷體"/>
                <w:sz w:val="26"/>
                <w:szCs w:val="26"/>
              </w:rPr>
              <w:t>）的小孩。</w:t>
            </w:r>
          </w:p>
          <w:p w14:paraId="3D0AA0DB"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6.</w:t>
            </w:r>
            <w:r w:rsidRPr="00BF3558">
              <w:rPr>
                <w:rFonts w:eastAsia="標楷體"/>
                <w:sz w:val="26"/>
                <w:szCs w:val="26"/>
              </w:rPr>
              <w:t>參照課本圖，引導學生觀察圖中男生和女生的染色體有什麼不同，進而說明性染色體和體染色體的概念。</w:t>
            </w:r>
          </w:p>
          <w:p w14:paraId="5BC9C208" w14:textId="77777777" w:rsidR="00435780" w:rsidRDefault="00435780" w:rsidP="00435780">
            <w:pPr>
              <w:jc w:val="both"/>
              <w:rPr>
                <w:rFonts w:ascii="標楷體" w:eastAsia="標楷體" w:hAnsi="標楷體" w:cs="新細明體"/>
                <w:sz w:val="26"/>
                <w:szCs w:val="26"/>
              </w:rPr>
            </w:pPr>
            <w:r w:rsidRPr="00BF3558">
              <w:rPr>
                <w:rFonts w:eastAsia="標楷體"/>
                <w:sz w:val="26"/>
                <w:szCs w:val="26"/>
              </w:rPr>
              <w:t>7.</w:t>
            </w:r>
            <w:r w:rsidRPr="00BF3558">
              <w:rPr>
                <w:rFonts w:eastAsia="標楷體"/>
                <w:sz w:val="26"/>
                <w:szCs w:val="26"/>
              </w:rPr>
              <w:t>說明人類有</w:t>
            </w:r>
            <w:r w:rsidRPr="00BF3558">
              <w:rPr>
                <w:rFonts w:eastAsia="標楷體"/>
                <w:sz w:val="26"/>
                <w:szCs w:val="26"/>
              </w:rPr>
              <w:t>23</w:t>
            </w:r>
            <w:r w:rsidRPr="00BF3558">
              <w:rPr>
                <w:rFonts w:eastAsia="標楷體"/>
                <w:sz w:val="26"/>
                <w:szCs w:val="26"/>
              </w:rPr>
              <w:t>對染色體，</w:t>
            </w:r>
            <w:r w:rsidRPr="00BF3558">
              <w:rPr>
                <w:rFonts w:eastAsia="標楷體"/>
                <w:sz w:val="26"/>
                <w:szCs w:val="26"/>
              </w:rPr>
              <w:t>22</w:t>
            </w:r>
            <w:r w:rsidRPr="00BF3558">
              <w:rPr>
                <w:rFonts w:eastAsia="標楷體"/>
                <w:sz w:val="26"/>
                <w:szCs w:val="26"/>
              </w:rPr>
              <w:t>對為體染色體，</w:t>
            </w:r>
            <w:r w:rsidRPr="00BF3558">
              <w:rPr>
                <w:rFonts w:eastAsia="標楷體"/>
                <w:sz w:val="26"/>
                <w:szCs w:val="26"/>
              </w:rPr>
              <w:t>1</w:t>
            </w:r>
            <w:r w:rsidRPr="00BF3558">
              <w:rPr>
                <w:rFonts w:eastAsia="標楷體"/>
                <w:sz w:val="26"/>
                <w:szCs w:val="26"/>
              </w:rPr>
              <w:t>對為性染色體。所以男性染色體數目為</w:t>
            </w:r>
            <w:r w:rsidRPr="00BF3558">
              <w:rPr>
                <w:rFonts w:eastAsia="標楷體"/>
                <w:sz w:val="26"/>
                <w:szCs w:val="26"/>
              </w:rPr>
              <w:t>22×2</w:t>
            </w:r>
            <w:r w:rsidRPr="00BF3558">
              <w:rPr>
                <w:rFonts w:eastAsia="標楷體"/>
                <w:sz w:val="26"/>
                <w:szCs w:val="26"/>
              </w:rPr>
              <w:t>＋</w:t>
            </w:r>
            <w:r w:rsidRPr="00BF3558">
              <w:rPr>
                <w:rFonts w:eastAsia="標楷體"/>
                <w:sz w:val="26"/>
                <w:szCs w:val="26"/>
              </w:rPr>
              <w:t>XY</w:t>
            </w:r>
            <w:r w:rsidRPr="00BF3558">
              <w:rPr>
                <w:rFonts w:eastAsia="標楷體"/>
                <w:sz w:val="26"/>
                <w:szCs w:val="26"/>
              </w:rPr>
              <w:t>；女性為</w:t>
            </w:r>
            <w:r w:rsidRPr="00BF3558">
              <w:rPr>
                <w:rFonts w:eastAsia="標楷體"/>
                <w:sz w:val="26"/>
                <w:szCs w:val="26"/>
              </w:rPr>
              <w:t>22×2</w:t>
            </w:r>
            <w:r w:rsidRPr="00BF3558">
              <w:rPr>
                <w:rFonts w:eastAsia="標楷體"/>
                <w:sz w:val="26"/>
                <w:szCs w:val="26"/>
              </w:rPr>
              <w:t>＋</w:t>
            </w:r>
            <w:r w:rsidRPr="00BF3558">
              <w:rPr>
                <w:rFonts w:eastAsia="標楷體"/>
                <w:sz w:val="26"/>
                <w:szCs w:val="26"/>
              </w:rPr>
              <w:t>XX</w:t>
            </w:r>
            <w:r w:rsidRPr="00BF3558">
              <w:rPr>
                <w:rFonts w:eastAsia="標楷體"/>
                <w:sz w:val="26"/>
                <w:szCs w:val="26"/>
              </w:rPr>
              <w:t>。可利用棋盤方格法推算母親生男、生女的比例各為</w:t>
            </w:r>
            <w:r w:rsidRPr="00BF3558">
              <w:rPr>
                <w:rFonts w:eastAsia="標楷體"/>
                <w:sz w:val="26"/>
                <w:szCs w:val="26"/>
              </w:rPr>
              <w:t>1/2</w:t>
            </w:r>
            <w:r w:rsidRPr="00BF3558">
              <w:rPr>
                <w:rFonts w:eastAsia="標楷體"/>
                <w:sz w:val="26"/>
                <w:szCs w:val="26"/>
              </w:rPr>
              <w:t>，並說明生男、生女都一樣好，孩子是家裡的寶貝，與性別無關。</w:t>
            </w:r>
          </w:p>
          <w:p w14:paraId="662589E4" w14:textId="77777777" w:rsidR="00435780" w:rsidRPr="00BF3558" w:rsidRDefault="00435780" w:rsidP="00435780">
            <w:pPr>
              <w:jc w:val="both"/>
              <w:rPr>
                <w:rFonts w:ascii="標楷體" w:eastAsia="標楷體" w:hAnsi="標楷體" w:cs="新細明體"/>
                <w:sz w:val="26"/>
                <w:szCs w:val="26"/>
              </w:rPr>
            </w:pPr>
            <w:r>
              <w:rPr>
                <w:rFonts w:eastAsia="標楷體"/>
                <w:sz w:val="26"/>
                <w:szCs w:val="26"/>
              </w:rPr>
              <w:t>8</w:t>
            </w:r>
            <w:r w:rsidRPr="00BF3558">
              <w:rPr>
                <w:rFonts w:eastAsia="標楷體"/>
                <w:sz w:val="26"/>
                <w:szCs w:val="26"/>
              </w:rPr>
              <w:t>.</w:t>
            </w:r>
            <w:r w:rsidRPr="00BF3558">
              <w:rPr>
                <w:rFonts w:eastAsia="標楷體"/>
                <w:sz w:val="26"/>
                <w:szCs w:val="26"/>
              </w:rPr>
              <w:t>進行實驗</w:t>
            </w:r>
            <w:r>
              <w:rPr>
                <w:rFonts w:eastAsia="標楷體"/>
                <w:sz w:val="26"/>
                <w:szCs w:val="26"/>
              </w:rPr>
              <w:t>2‧2</w:t>
            </w:r>
            <w:r w:rsidRPr="00BF3558">
              <w:rPr>
                <w:rFonts w:eastAsia="標楷體"/>
                <w:sz w:val="26"/>
                <w:szCs w:val="26"/>
              </w:rPr>
              <w:t>，</w:t>
            </w:r>
            <w:r>
              <w:rPr>
                <w:rFonts w:eastAsia="標楷體"/>
                <w:sz w:val="26"/>
                <w:szCs w:val="26"/>
              </w:rPr>
              <w:t>了解決定</w:t>
            </w:r>
            <w:r>
              <w:rPr>
                <w:rFonts w:eastAsia="標楷體"/>
                <w:sz w:val="26"/>
                <w:szCs w:val="26"/>
              </w:rPr>
              <w:t>ABO</w:t>
            </w:r>
            <w:r>
              <w:rPr>
                <w:rFonts w:eastAsia="標楷體"/>
                <w:sz w:val="26"/>
                <w:szCs w:val="26"/>
              </w:rPr>
              <w:t>血型性狀的等位基因如何隨染色體遺傳至子代</w:t>
            </w:r>
            <w:r w:rsidRPr="00BF3558">
              <w:rPr>
                <w:rFonts w:eastAsia="標楷體"/>
                <w:sz w:val="26"/>
                <w:szCs w:val="26"/>
              </w:rPr>
              <w:t>。</w:t>
            </w:r>
          </w:p>
          <w:p w14:paraId="4927D9A0" w14:textId="77777777" w:rsidR="00435780" w:rsidRPr="00DA591D" w:rsidRDefault="00435780" w:rsidP="00435780">
            <w:pPr>
              <w:jc w:val="both"/>
              <w:rPr>
                <w:rFonts w:ascii="標楷體" w:eastAsia="標楷體" w:hAnsi="標楷體" w:cs="新細明體"/>
                <w:sz w:val="26"/>
                <w:szCs w:val="26"/>
              </w:rPr>
            </w:pPr>
          </w:p>
        </w:tc>
        <w:tc>
          <w:tcPr>
            <w:tcW w:w="2126" w:type="dxa"/>
          </w:tcPr>
          <w:p w14:paraId="18D4BB40"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lastRenderedPageBreak/>
              <w:t>1.</w:t>
            </w:r>
            <w:r w:rsidRPr="00BF3558">
              <w:rPr>
                <w:rFonts w:eastAsia="標楷體"/>
                <w:sz w:val="26"/>
                <w:szCs w:val="26"/>
              </w:rPr>
              <w:t>口頭評量</w:t>
            </w:r>
          </w:p>
          <w:p w14:paraId="34203DD9" w14:textId="77777777" w:rsidR="00435780" w:rsidRPr="00DA591D" w:rsidRDefault="00435780" w:rsidP="00435780">
            <w:pPr>
              <w:jc w:val="both"/>
              <w:rPr>
                <w:rFonts w:ascii="標楷體" w:eastAsia="標楷體" w:hAnsi="標楷體" w:cs="新細明體"/>
                <w:sz w:val="26"/>
                <w:szCs w:val="26"/>
              </w:rPr>
            </w:pPr>
            <w:r w:rsidRPr="00BF3558">
              <w:rPr>
                <w:rFonts w:eastAsia="標楷體"/>
                <w:sz w:val="26"/>
                <w:szCs w:val="26"/>
              </w:rPr>
              <w:t>2.</w:t>
            </w:r>
            <w:r w:rsidRPr="00BF3558">
              <w:rPr>
                <w:rFonts w:eastAsia="標楷體"/>
                <w:sz w:val="26"/>
                <w:szCs w:val="26"/>
              </w:rPr>
              <w:t>紙筆評量</w:t>
            </w:r>
          </w:p>
        </w:tc>
        <w:tc>
          <w:tcPr>
            <w:tcW w:w="2694" w:type="dxa"/>
          </w:tcPr>
          <w:p w14:paraId="53F17F21" w14:textId="77777777" w:rsidR="00435780" w:rsidRDefault="00435780" w:rsidP="00435780">
            <w:pPr>
              <w:jc w:val="both"/>
              <w:rPr>
                <w:rFonts w:ascii="標楷體" w:eastAsia="標楷體" w:hAnsi="標楷體" w:cs="新細明體"/>
                <w:sz w:val="26"/>
                <w:szCs w:val="26"/>
              </w:rPr>
            </w:pPr>
            <w:r>
              <w:rPr>
                <w:rFonts w:eastAsia="標楷體"/>
                <w:sz w:val="26"/>
                <w:szCs w:val="26"/>
              </w:rPr>
              <w:t>【性別平等教育】</w:t>
            </w:r>
          </w:p>
          <w:p w14:paraId="72A6F1E6" w14:textId="77777777" w:rsidR="00435780" w:rsidRDefault="00435780" w:rsidP="00435780">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J2 </w:t>
            </w:r>
            <w:r w:rsidRPr="00BF3558">
              <w:rPr>
                <w:rFonts w:eastAsia="標楷體"/>
                <w:sz w:val="26"/>
                <w:szCs w:val="26"/>
              </w:rPr>
              <w:t>釐清身體意象的性別迷思。</w:t>
            </w:r>
          </w:p>
          <w:p w14:paraId="099AE764" w14:textId="77777777" w:rsidR="00435780" w:rsidRDefault="00435780" w:rsidP="00435780">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J4 </w:t>
            </w:r>
            <w:r w:rsidRPr="00BF3558">
              <w:rPr>
                <w:rFonts w:eastAsia="標楷體"/>
                <w:sz w:val="26"/>
                <w:szCs w:val="26"/>
              </w:rPr>
              <w:t>認識身體自主權相關議題，維護自己與尊重他人的身體自主權。</w:t>
            </w:r>
          </w:p>
          <w:p w14:paraId="16AB8AEC" w14:textId="77777777" w:rsidR="00435780" w:rsidRDefault="00435780" w:rsidP="00435780">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J12 </w:t>
            </w:r>
            <w:r w:rsidRPr="00BF3558">
              <w:rPr>
                <w:rFonts w:eastAsia="標楷體"/>
                <w:sz w:val="26"/>
                <w:szCs w:val="26"/>
              </w:rPr>
              <w:t>省思與他人的性別權力關係，促進平等與良好的互動。</w:t>
            </w:r>
          </w:p>
          <w:p w14:paraId="4DFD3DED" w14:textId="77777777" w:rsidR="00435780" w:rsidRDefault="00435780" w:rsidP="00435780">
            <w:pPr>
              <w:jc w:val="both"/>
              <w:rPr>
                <w:rFonts w:ascii="標楷體" w:eastAsia="標楷體" w:hAnsi="標楷體" w:cs="新細明體"/>
                <w:sz w:val="26"/>
                <w:szCs w:val="26"/>
              </w:rPr>
            </w:pPr>
            <w:r>
              <w:rPr>
                <w:rFonts w:eastAsia="標楷體"/>
                <w:sz w:val="26"/>
                <w:szCs w:val="26"/>
              </w:rPr>
              <w:lastRenderedPageBreak/>
              <w:t>【人權教育】</w:t>
            </w:r>
          </w:p>
          <w:p w14:paraId="073D7DCD" w14:textId="77777777" w:rsidR="00435780" w:rsidRDefault="00435780" w:rsidP="00435780">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J5 </w:t>
            </w:r>
            <w:r w:rsidRPr="00BF3558">
              <w:rPr>
                <w:rFonts w:eastAsia="標楷體"/>
                <w:sz w:val="26"/>
                <w:szCs w:val="26"/>
              </w:rPr>
              <w:t>了解社會上有不同的群體和文化，尊重並欣賞其差異。</w:t>
            </w:r>
          </w:p>
          <w:p w14:paraId="5D0FC6A3" w14:textId="77777777" w:rsidR="00435780" w:rsidRDefault="00435780" w:rsidP="00435780">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J6 </w:t>
            </w:r>
            <w:r w:rsidRPr="00BF3558">
              <w:rPr>
                <w:rFonts w:eastAsia="標楷體"/>
                <w:sz w:val="26"/>
                <w:szCs w:val="26"/>
              </w:rPr>
              <w:t>正視社會中的各種歧視，並採取行動來關懷與保護弱勢。</w:t>
            </w:r>
          </w:p>
          <w:p w14:paraId="414438A7" w14:textId="77777777" w:rsidR="00435780" w:rsidRDefault="00435780" w:rsidP="00435780">
            <w:pPr>
              <w:jc w:val="both"/>
              <w:rPr>
                <w:rFonts w:ascii="標楷體" w:eastAsia="標楷體" w:hAnsi="標楷體" w:cs="新細明體"/>
                <w:sz w:val="26"/>
                <w:szCs w:val="26"/>
              </w:rPr>
            </w:pPr>
          </w:p>
        </w:tc>
      </w:tr>
      <w:tr w:rsidR="00435780" w:rsidRPr="00F66AAE" w14:paraId="1CDB7BE0" w14:textId="77777777" w:rsidTr="00435780">
        <w:trPr>
          <w:trHeight w:val="101"/>
        </w:trPr>
        <w:tc>
          <w:tcPr>
            <w:tcW w:w="1539" w:type="dxa"/>
          </w:tcPr>
          <w:p w14:paraId="7833659D" w14:textId="77777777" w:rsidR="00435780" w:rsidRPr="00DA591D" w:rsidRDefault="00435780" w:rsidP="00435780">
            <w:pPr>
              <w:jc w:val="center"/>
              <w:rPr>
                <w:rFonts w:ascii="標楷體" w:eastAsia="標楷體" w:hAnsi="標楷體" w:cs="新細明體"/>
                <w:sz w:val="26"/>
                <w:szCs w:val="26"/>
              </w:rPr>
            </w:pPr>
            <w:r>
              <w:rPr>
                <w:rFonts w:eastAsia="標楷體"/>
                <w:sz w:val="26"/>
                <w:szCs w:val="26"/>
              </w:rPr>
              <w:lastRenderedPageBreak/>
              <w:t>七</w:t>
            </w:r>
          </w:p>
        </w:tc>
        <w:tc>
          <w:tcPr>
            <w:tcW w:w="2254" w:type="dxa"/>
          </w:tcPr>
          <w:p w14:paraId="66CE3EAE" w14:textId="77777777" w:rsidR="00435780" w:rsidRPr="00DA591D" w:rsidRDefault="00435780" w:rsidP="00435780">
            <w:pPr>
              <w:jc w:val="both"/>
              <w:rPr>
                <w:rFonts w:ascii="標楷體" w:eastAsia="標楷體" w:hAnsi="標楷體"/>
                <w:sz w:val="26"/>
                <w:szCs w:val="26"/>
              </w:rPr>
            </w:pPr>
            <w:r w:rsidRPr="00BF3558">
              <w:rPr>
                <w:rFonts w:eastAsia="標楷體"/>
                <w:sz w:val="26"/>
                <w:szCs w:val="26"/>
              </w:rPr>
              <w:t>第</w:t>
            </w:r>
            <w:r w:rsidRPr="00BF3558">
              <w:rPr>
                <w:rFonts w:eastAsia="標楷體"/>
                <w:sz w:val="26"/>
                <w:szCs w:val="26"/>
              </w:rPr>
              <w:t>2</w:t>
            </w:r>
            <w:r w:rsidRPr="00BF3558">
              <w:rPr>
                <w:rFonts w:eastAsia="標楷體"/>
                <w:sz w:val="26"/>
                <w:szCs w:val="26"/>
              </w:rPr>
              <w:t>章　遺傳</w:t>
            </w:r>
          </w:p>
          <w:p w14:paraId="114782CA" w14:textId="77777777" w:rsidR="00435780" w:rsidRPr="00DA591D" w:rsidRDefault="00435780" w:rsidP="00435780">
            <w:pPr>
              <w:jc w:val="both"/>
              <w:rPr>
                <w:rFonts w:ascii="標楷體" w:eastAsia="標楷體" w:hAnsi="標楷體"/>
                <w:sz w:val="26"/>
                <w:szCs w:val="26"/>
              </w:rPr>
            </w:pPr>
            <w:r w:rsidRPr="00BF3558">
              <w:rPr>
                <w:rFonts w:eastAsia="標楷體"/>
                <w:sz w:val="26"/>
                <w:szCs w:val="26"/>
              </w:rPr>
              <w:t>2‧3</w:t>
            </w:r>
            <w:r w:rsidRPr="00BF3558">
              <w:rPr>
                <w:rFonts w:eastAsia="標楷體"/>
                <w:sz w:val="26"/>
                <w:szCs w:val="26"/>
              </w:rPr>
              <w:t>突變</w:t>
            </w:r>
            <w:r>
              <w:rPr>
                <w:rFonts w:eastAsia="標楷體"/>
                <w:sz w:val="26"/>
                <w:szCs w:val="26"/>
              </w:rPr>
              <w:t>、</w:t>
            </w:r>
            <w:r w:rsidRPr="00BF3558">
              <w:rPr>
                <w:rFonts w:eastAsia="標楷體"/>
                <w:sz w:val="26"/>
                <w:szCs w:val="26"/>
              </w:rPr>
              <w:t>2‧4</w:t>
            </w:r>
            <w:r w:rsidRPr="00BF3558">
              <w:rPr>
                <w:rFonts w:eastAsia="標楷體"/>
                <w:sz w:val="26"/>
                <w:szCs w:val="26"/>
              </w:rPr>
              <w:t>生物技術的應用</w:t>
            </w:r>
            <w:r w:rsidRPr="00A633BF">
              <w:rPr>
                <w:rFonts w:eastAsia="標楷體"/>
                <w:sz w:val="26"/>
                <w:szCs w:val="26"/>
              </w:rPr>
              <w:t>【第一次評量週】</w:t>
            </w:r>
          </w:p>
        </w:tc>
        <w:tc>
          <w:tcPr>
            <w:tcW w:w="1931" w:type="dxa"/>
          </w:tcPr>
          <w:p w14:paraId="7F71303C"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-J-A1 </w:t>
            </w:r>
            <w:r w:rsidRPr="00BF3558">
              <w:rPr>
                <w:rFonts w:eastAsia="標楷體"/>
                <w:sz w:val="26"/>
                <w:szCs w:val="26"/>
              </w:rPr>
              <w:t>能應用科學知識、方法與態度於日常生活當中。</w:t>
            </w:r>
          </w:p>
          <w:p w14:paraId="3454581F"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-J-A2 </w:t>
            </w:r>
            <w:r w:rsidRPr="00BF3558">
              <w:rPr>
                <w:rFonts w:eastAsia="標楷體"/>
                <w:sz w:val="26"/>
                <w:szCs w:val="26"/>
              </w:rPr>
              <w:t>能將所習得的科學知識，連結到自己觀察到的自然現象及實驗數據，學習自我或團體探索證據、回應多元觀點，並能對問題、方法、資訊或數據的可信性抱持合理的懷疑態度或進行檢核，提出問題可能的解決方案。</w:t>
            </w:r>
          </w:p>
          <w:p w14:paraId="22C56D83"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-J-B1 </w:t>
            </w:r>
            <w:r w:rsidRPr="00BF3558">
              <w:rPr>
                <w:rFonts w:eastAsia="標楷體"/>
                <w:sz w:val="26"/>
                <w:szCs w:val="26"/>
              </w:rPr>
              <w:t>能分析歸納、製作圖表、使用資訊及數學運算等方法，整理自然科</w:t>
            </w:r>
            <w:r w:rsidRPr="00BF3558">
              <w:rPr>
                <w:rFonts w:eastAsia="標楷體"/>
                <w:sz w:val="26"/>
                <w:szCs w:val="26"/>
              </w:rPr>
              <w:lastRenderedPageBreak/>
              <w:t>學資訊或數據，並利用口語、影像、文字與圖案、繪圖或實物、科學名詞、數學公式、模型等，表達探究之過程、發現與成果、價值和限制等。</w:t>
            </w:r>
          </w:p>
          <w:p w14:paraId="0B0702AD"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-J-B2 </w:t>
            </w:r>
            <w:r w:rsidRPr="00BF3558">
              <w:rPr>
                <w:rFonts w:eastAsia="標楷體"/>
                <w:sz w:val="26"/>
                <w:szCs w:val="26"/>
              </w:rPr>
              <w:t>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26FE5049"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-J-C1 </w:t>
            </w:r>
            <w:r w:rsidRPr="00BF3558">
              <w:rPr>
                <w:rFonts w:eastAsia="標楷體"/>
                <w:sz w:val="26"/>
                <w:szCs w:val="26"/>
              </w:rPr>
              <w:t>從日常學習中，主動關心自然環境相關</w:t>
            </w:r>
            <w:r w:rsidRPr="00BF3558">
              <w:rPr>
                <w:rFonts w:eastAsia="標楷體"/>
                <w:sz w:val="26"/>
                <w:szCs w:val="26"/>
              </w:rPr>
              <w:lastRenderedPageBreak/>
              <w:t>公共議題，尊重生命。</w:t>
            </w:r>
          </w:p>
          <w:p w14:paraId="055AC528"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-J-C2 </w:t>
            </w:r>
            <w:r w:rsidRPr="00BF3558">
              <w:rPr>
                <w:rFonts w:eastAsia="標楷體"/>
                <w:sz w:val="26"/>
                <w:szCs w:val="26"/>
              </w:rPr>
              <w:t>透過合作學習，發展與同儕溝通、共同參與、共同執行及共同發掘科學相關知識與問題解決的能力。</w:t>
            </w:r>
          </w:p>
          <w:p w14:paraId="064A51B2"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-J-C3 </w:t>
            </w:r>
            <w:r w:rsidRPr="00BF3558">
              <w:rPr>
                <w:rFonts w:eastAsia="標楷體"/>
                <w:sz w:val="26"/>
                <w:szCs w:val="26"/>
              </w:rPr>
              <w:t>透過環境相關議題的學習，能了解全球自然環境具有差異性與互動性，並能發展出自我文化認同與身為地球公民的價值觀。</w:t>
            </w:r>
          </w:p>
        </w:tc>
        <w:tc>
          <w:tcPr>
            <w:tcW w:w="4014" w:type="dxa"/>
          </w:tcPr>
          <w:p w14:paraId="6C2CDC0C" w14:textId="77777777" w:rsidR="00435780" w:rsidRPr="00BF3558" w:rsidRDefault="00435780" w:rsidP="00435780">
            <w:pPr>
              <w:jc w:val="both"/>
              <w:rPr>
                <w:rFonts w:ascii="標楷體" w:eastAsia="標楷體" w:hAnsi="標楷體" w:cs="新細明體"/>
                <w:sz w:val="26"/>
                <w:szCs w:val="26"/>
              </w:rPr>
            </w:pPr>
            <w:r>
              <w:rPr>
                <w:rFonts w:eastAsia="標楷體"/>
                <w:sz w:val="26"/>
                <w:szCs w:val="26"/>
              </w:rPr>
              <w:lastRenderedPageBreak/>
              <w:t>1</w:t>
            </w:r>
            <w:r w:rsidRPr="00BF3558">
              <w:rPr>
                <w:rFonts w:eastAsia="標楷體"/>
                <w:sz w:val="26"/>
                <w:szCs w:val="26"/>
              </w:rPr>
              <w:t>.</w:t>
            </w:r>
            <w:r w:rsidRPr="00BF3558">
              <w:rPr>
                <w:rFonts w:eastAsia="標楷體"/>
                <w:sz w:val="26"/>
                <w:szCs w:val="26"/>
              </w:rPr>
              <w:t>以「自然暖身操」為例子引入，以</w:t>
            </w:r>
            <w:r w:rsidRPr="00BF3558">
              <w:rPr>
                <w:rFonts w:eastAsia="標楷體"/>
                <w:sz w:val="26"/>
                <w:szCs w:val="26"/>
              </w:rPr>
              <w:t>X</w:t>
            </w:r>
            <w:r w:rsidRPr="00BF3558">
              <w:rPr>
                <w:rFonts w:eastAsia="標楷體"/>
                <w:sz w:val="26"/>
                <w:szCs w:val="26"/>
              </w:rPr>
              <w:t>光檢查時穿防護衣或學生平常較易看到的白化症生物（如白兔）為例，引導出基因有可能會發生改變，而影響到性狀的表現。</w:t>
            </w:r>
          </w:p>
          <w:p w14:paraId="1002B604" w14:textId="77777777" w:rsidR="00435780" w:rsidRPr="00BF3558" w:rsidRDefault="00435780" w:rsidP="00435780">
            <w:pPr>
              <w:jc w:val="both"/>
              <w:rPr>
                <w:rFonts w:ascii="標楷體" w:eastAsia="標楷體" w:hAnsi="標楷體" w:cs="新細明體"/>
                <w:sz w:val="26"/>
                <w:szCs w:val="26"/>
              </w:rPr>
            </w:pPr>
            <w:r>
              <w:rPr>
                <w:rFonts w:eastAsia="標楷體"/>
                <w:sz w:val="26"/>
                <w:szCs w:val="26"/>
              </w:rPr>
              <w:t>2</w:t>
            </w:r>
            <w:r w:rsidRPr="00BF3558">
              <w:rPr>
                <w:rFonts w:eastAsia="標楷體"/>
                <w:sz w:val="26"/>
                <w:szCs w:val="26"/>
              </w:rPr>
              <w:t>.</w:t>
            </w:r>
            <w:r w:rsidRPr="00BF3558">
              <w:rPr>
                <w:rFonts w:eastAsia="標楷體"/>
                <w:sz w:val="26"/>
                <w:szCs w:val="26"/>
              </w:rPr>
              <w:t>以白子為例說明基因突變，並說明突變發生的原因。在自然情況下，基因本身便會發生突變，但機率約只有十萬分之一，但在某些物理和化學因素的誘導下，則會使得突變的機率大增，當生物體來不及修補時，性狀即出現變異。</w:t>
            </w:r>
          </w:p>
          <w:p w14:paraId="530D8275" w14:textId="77777777" w:rsidR="00435780" w:rsidRPr="00BF3558" w:rsidRDefault="00435780" w:rsidP="00435780">
            <w:pPr>
              <w:jc w:val="both"/>
              <w:rPr>
                <w:rFonts w:ascii="標楷體" w:eastAsia="標楷體" w:hAnsi="標楷體" w:cs="新細明體"/>
                <w:sz w:val="26"/>
                <w:szCs w:val="26"/>
              </w:rPr>
            </w:pPr>
            <w:r>
              <w:rPr>
                <w:rFonts w:eastAsia="標楷體"/>
                <w:sz w:val="26"/>
                <w:szCs w:val="26"/>
              </w:rPr>
              <w:t>3</w:t>
            </w:r>
            <w:r w:rsidRPr="00BF3558">
              <w:rPr>
                <w:rFonts w:eastAsia="標楷體"/>
                <w:sz w:val="26"/>
                <w:szCs w:val="26"/>
              </w:rPr>
              <w:t>.</w:t>
            </w:r>
            <w:r w:rsidRPr="00BF3558">
              <w:rPr>
                <w:rFonts w:eastAsia="標楷體"/>
                <w:sz w:val="26"/>
                <w:szCs w:val="26"/>
              </w:rPr>
              <w:t>以日常生活中的實例，例如太陽光中的紫外線，或香腸、臘肉中的亞硝酸鹽，以及玉米、花生上的黃麴菌產生的黃麴毒素和某些染劑，來說明人為誘變。</w:t>
            </w:r>
          </w:p>
          <w:p w14:paraId="48529586" w14:textId="77777777" w:rsidR="00435780" w:rsidRPr="00BF3558" w:rsidRDefault="00435780" w:rsidP="00435780">
            <w:pPr>
              <w:jc w:val="both"/>
              <w:rPr>
                <w:rFonts w:ascii="標楷體" w:eastAsia="標楷體" w:hAnsi="標楷體" w:cs="新細明體"/>
                <w:sz w:val="26"/>
                <w:szCs w:val="26"/>
              </w:rPr>
            </w:pPr>
            <w:r>
              <w:rPr>
                <w:rFonts w:eastAsia="標楷體"/>
                <w:sz w:val="26"/>
                <w:szCs w:val="26"/>
              </w:rPr>
              <w:t>4</w:t>
            </w:r>
            <w:r w:rsidRPr="00BF3558">
              <w:rPr>
                <w:rFonts w:eastAsia="標楷體"/>
                <w:sz w:val="26"/>
                <w:szCs w:val="26"/>
              </w:rPr>
              <w:t>.</w:t>
            </w:r>
            <w:r w:rsidRPr="00BF3558">
              <w:rPr>
                <w:rFonts w:eastAsia="標楷體"/>
                <w:sz w:val="26"/>
                <w:szCs w:val="26"/>
              </w:rPr>
              <w:t>說明人類遺傳性疾病產生的原因可分為基因突變和染色體異常兩類。</w:t>
            </w:r>
          </w:p>
          <w:p w14:paraId="233F1969" w14:textId="77777777" w:rsidR="00435780" w:rsidRPr="00BF3558" w:rsidRDefault="00435780" w:rsidP="00435780">
            <w:pPr>
              <w:jc w:val="both"/>
              <w:rPr>
                <w:rFonts w:ascii="標楷體" w:eastAsia="標楷體" w:hAnsi="標楷體" w:cs="新細明體"/>
                <w:sz w:val="26"/>
                <w:szCs w:val="26"/>
              </w:rPr>
            </w:pPr>
            <w:r>
              <w:rPr>
                <w:rFonts w:eastAsia="標楷體"/>
                <w:sz w:val="26"/>
                <w:szCs w:val="26"/>
              </w:rPr>
              <w:t>5</w:t>
            </w:r>
            <w:r w:rsidRPr="00BF3558">
              <w:rPr>
                <w:rFonts w:eastAsia="標楷體"/>
                <w:sz w:val="26"/>
                <w:szCs w:val="26"/>
              </w:rPr>
              <w:t>.</w:t>
            </w:r>
            <w:r w:rsidRPr="00BF3558">
              <w:rPr>
                <w:rFonts w:eastAsia="標楷體"/>
                <w:sz w:val="26"/>
                <w:szCs w:val="26"/>
              </w:rPr>
              <w:t>說明哪些人特別需要接受遺傳諮詢。</w:t>
            </w:r>
          </w:p>
          <w:p w14:paraId="46BEA1EB" w14:textId="77777777" w:rsidR="00435780" w:rsidRDefault="00435780" w:rsidP="00435780">
            <w:pPr>
              <w:jc w:val="both"/>
              <w:rPr>
                <w:rFonts w:ascii="標楷體" w:eastAsia="標楷體" w:hAnsi="標楷體" w:cs="新細明體"/>
                <w:sz w:val="26"/>
                <w:szCs w:val="26"/>
              </w:rPr>
            </w:pPr>
            <w:r>
              <w:rPr>
                <w:rFonts w:eastAsia="標楷體"/>
                <w:sz w:val="26"/>
                <w:szCs w:val="26"/>
              </w:rPr>
              <w:t>6</w:t>
            </w:r>
            <w:r w:rsidRPr="00BF3558">
              <w:rPr>
                <w:rFonts w:eastAsia="標楷體"/>
                <w:sz w:val="26"/>
                <w:szCs w:val="26"/>
              </w:rPr>
              <w:t>.</w:t>
            </w:r>
            <w:r w:rsidRPr="00BF3558">
              <w:rPr>
                <w:rFonts w:eastAsia="標楷體"/>
                <w:sz w:val="26"/>
                <w:szCs w:val="26"/>
              </w:rPr>
              <w:t>可以課本所舉唐氏症的患者為例，雖然不幸罹患遺傳性疾病，但</w:t>
            </w:r>
            <w:r w:rsidRPr="00BF3558">
              <w:rPr>
                <w:rFonts w:eastAsia="標楷體"/>
                <w:sz w:val="26"/>
                <w:szCs w:val="26"/>
              </w:rPr>
              <w:lastRenderedPageBreak/>
              <w:t>是仍不放棄希望，許多患者經過適當的治療仍能有良好的表現。教導學生尊重這些弱勢族群，以耐心和愛心善待他們。</w:t>
            </w:r>
          </w:p>
          <w:p w14:paraId="1A5686DF" w14:textId="77777777" w:rsidR="00435780" w:rsidRPr="00BF3558" w:rsidRDefault="00435780" w:rsidP="00435780">
            <w:pPr>
              <w:jc w:val="both"/>
              <w:rPr>
                <w:rFonts w:ascii="標楷體" w:eastAsia="標楷體" w:hAnsi="標楷體" w:cs="新細明體"/>
                <w:sz w:val="26"/>
                <w:szCs w:val="26"/>
              </w:rPr>
            </w:pPr>
            <w:r>
              <w:rPr>
                <w:rFonts w:eastAsia="標楷體"/>
                <w:sz w:val="26"/>
                <w:szCs w:val="26"/>
              </w:rPr>
              <w:t>7</w:t>
            </w:r>
            <w:r w:rsidRPr="00BF3558">
              <w:rPr>
                <w:rFonts w:eastAsia="標楷體"/>
                <w:sz w:val="26"/>
                <w:szCs w:val="26"/>
              </w:rPr>
              <w:t>.</w:t>
            </w:r>
            <w:r w:rsidRPr="00BF3558">
              <w:rPr>
                <w:rFonts w:eastAsia="標楷體"/>
                <w:sz w:val="26"/>
                <w:szCs w:val="26"/>
              </w:rPr>
              <w:t>以「自然暖身操」為例子引入，什麼是基因改造食品？為什麼要特別標示呢？什麼是生物科技？並引入本節的教學內容。</w:t>
            </w:r>
          </w:p>
          <w:p w14:paraId="0480CBF8" w14:textId="77777777" w:rsidR="00435780" w:rsidRPr="00BF3558" w:rsidRDefault="00435780" w:rsidP="00435780">
            <w:pPr>
              <w:jc w:val="both"/>
              <w:rPr>
                <w:rFonts w:ascii="標楷體" w:eastAsia="標楷體" w:hAnsi="標楷體" w:cs="新細明體"/>
                <w:sz w:val="26"/>
                <w:szCs w:val="26"/>
              </w:rPr>
            </w:pPr>
            <w:r>
              <w:rPr>
                <w:rFonts w:eastAsia="標楷體"/>
                <w:sz w:val="26"/>
                <w:szCs w:val="26"/>
              </w:rPr>
              <w:t>8</w:t>
            </w:r>
            <w:r w:rsidRPr="00BF3558">
              <w:rPr>
                <w:rFonts w:eastAsia="標楷體"/>
                <w:sz w:val="26"/>
                <w:szCs w:val="26"/>
              </w:rPr>
              <w:t>.</w:t>
            </w:r>
            <w:r w:rsidRPr="00BF3558">
              <w:rPr>
                <w:rFonts w:eastAsia="標楷體"/>
                <w:sz w:val="26"/>
                <w:szCs w:val="26"/>
              </w:rPr>
              <w:t>生物科技的應用範圍相當廣泛，舉凡以生物為材料或生產工廠，來製造人類所需的物品，都可稱為生物科技。</w:t>
            </w:r>
          </w:p>
          <w:p w14:paraId="5C1D89FC" w14:textId="77777777" w:rsidR="00435780" w:rsidRPr="00BF3558" w:rsidRDefault="00435780" w:rsidP="00435780">
            <w:pPr>
              <w:jc w:val="both"/>
              <w:rPr>
                <w:rFonts w:ascii="標楷體" w:eastAsia="標楷體" w:hAnsi="標楷體" w:cs="新細明體"/>
                <w:sz w:val="26"/>
                <w:szCs w:val="26"/>
              </w:rPr>
            </w:pPr>
            <w:r>
              <w:rPr>
                <w:rFonts w:eastAsia="標楷體"/>
                <w:sz w:val="26"/>
                <w:szCs w:val="26"/>
              </w:rPr>
              <w:t>9</w:t>
            </w:r>
            <w:r w:rsidRPr="00BF3558">
              <w:rPr>
                <w:rFonts w:eastAsia="標楷體"/>
                <w:sz w:val="26"/>
                <w:szCs w:val="26"/>
              </w:rPr>
              <w:t>.</w:t>
            </w:r>
            <w:r w:rsidRPr="00BF3558">
              <w:rPr>
                <w:rFonts w:eastAsia="標楷體"/>
                <w:sz w:val="26"/>
                <w:szCs w:val="26"/>
              </w:rPr>
              <w:t>生物科技中的基因轉殖是指將外來基因，利用一些特殊的方法送入細菌或酵母菌細胞內，製造蛋白質產品。</w:t>
            </w:r>
          </w:p>
          <w:p w14:paraId="74437EC8" w14:textId="77777777" w:rsidR="00435780" w:rsidRPr="00BF3558" w:rsidRDefault="00435780" w:rsidP="00435780">
            <w:pPr>
              <w:jc w:val="both"/>
              <w:rPr>
                <w:rFonts w:ascii="標楷體" w:eastAsia="標楷體" w:hAnsi="標楷體" w:cs="新細明體"/>
                <w:sz w:val="26"/>
                <w:szCs w:val="26"/>
              </w:rPr>
            </w:pPr>
            <w:r>
              <w:rPr>
                <w:rFonts w:eastAsia="標楷體"/>
                <w:sz w:val="26"/>
                <w:szCs w:val="26"/>
              </w:rPr>
              <w:t>10</w:t>
            </w:r>
            <w:r w:rsidRPr="00BF3558">
              <w:rPr>
                <w:rFonts w:eastAsia="標楷體"/>
                <w:sz w:val="26"/>
                <w:szCs w:val="26"/>
              </w:rPr>
              <w:t>.</w:t>
            </w:r>
            <w:r w:rsidRPr="00BF3558">
              <w:rPr>
                <w:rFonts w:eastAsia="標楷體"/>
                <w:sz w:val="26"/>
                <w:szCs w:val="26"/>
              </w:rPr>
              <w:t>基因轉殖的應用，如農業、畜牧、食品、醫學和工業等。</w:t>
            </w:r>
          </w:p>
          <w:p w14:paraId="5C63B09F" w14:textId="77777777" w:rsidR="00435780" w:rsidRPr="00BF3558" w:rsidRDefault="00435780" w:rsidP="00435780">
            <w:pPr>
              <w:jc w:val="both"/>
              <w:rPr>
                <w:rFonts w:ascii="標楷體" w:eastAsia="標楷體" w:hAnsi="標楷體" w:cs="新細明體"/>
                <w:sz w:val="26"/>
                <w:szCs w:val="26"/>
              </w:rPr>
            </w:pPr>
            <w:r>
              <w:rPr>
                <w:rFonts w:eastAsia="標楷體"/>
                <w:sz w:val="26"/>
                <w:szCs w:val="26"/>
              </w:rPr>
              <w:t>11</w:t>
            </w:r>
            <w:r w:rsidRPr="00BF3558">
              <w:rPr>
                <w:rFonts w:eastAsia="標楷體"/>
                <w:sz w:val="26"/>
                <w:szCs w:val="26"/>
              </w:rPr>
              <w:t>.</w:t>
            </w:r>
            <w:r w:rsidRPr="00BF3558">
              <w:rPr>
                <w:rFonts w:eastAsia="標楷體"/>
                <w:sz w:val="26"/>
                <w:szCs w:val="26"/>
              </w:rPr>
              <w:t>以桃莉羊複製的過程說明如何進行生物複製。說明時，請特別向學生強調乳腺細胞來自白面母羊，去核的卵細胞來自黑面母羊，而最後胚胎是</w:t>
            </w:r>
            <w:r>
              <w:rPr>
                <w:rFonts w:eastAsia="標楷體"/>
                <w:sz w:val="26"/>
                <w:szCs w:val="26"/>
              </w:rPr>
              <w:t>植</w:t>
            </w:r>
            <w:r w:rsidRPr="00BF3558">
              <w:rPr>
                <w:rFonts w:eastAsia="標楷體"/>
                <w:sz w:val="26"/>
                <w:szCs w:val="26"/>
              </w:rPr>
              <w:t>入另一隻黑面母羊的子宮中發育。所以桃莉羊的特性應和提供細胞核的白面母羊相同。</w:t>
            </w:r>
          </w:p>
          <w:p w14:paraId="777BA83D" w14:textId="77777777" w:rsidR="00435780" w:rsidRPr="00BF3558" w:rsidRDefault="00435780" w:rsidP="00435780">
            <w:pPr>
              <w:jc w:val="both"/>
              <w:rPr>
                <w:rFonts w:ascii="標楷體" w:eastAsia="標楷體" w:hAnsi="標楷體" w:cs="新細明體"/>
                <w:sz w:val="26"/>
                <w:szCs w:val="26"/>
              </w:rPr>
            </w:pPr>
            <w:r>
              <w:rPr>
                <w:rFonts w:eastAsia="標楷體"/>
                <w:sz w:val="26"/>
                <w:szCs w:val="26"/>
              </w:rPr>
              <w:t>12</w:t>
            </w:r>
            <w:r w:rsidRPr="00BF3558">
              <w:rPr>
                <w:rFonts w:eastAsia="標楷體"/>
                <w:sz w:val="26"/>
                <w:szCs w:val="26"/>
              </w:rPr>
              <w:t>.</w:t>
            </w:r>
            <w:r w:rsidRPr="00BF3558">
              <w:rPr>
                <w:rFonts w:eastAsia="標楷體"/>
                <w:sz w:val="26"/>
                <w:szCs w:val="26"/>
              </w:rPr>
              <w:t>說明生物複製和基因轉殖的不同。</w:t>
            </w:r>
          </w:p>
          <w:p w14:paraId="5DF21C40" w14:textId="77777777" w:rsidR="00435780" w:rsidRPr="00BF3558" w:rsidRDefault="00435780" w:rsidP="00435780">
            <w:pPr>
              <w:jc w:val="both"/>
              <w:rPr>
                <w:rFonts w:ascii="標楷體" w:eastAsia="標楷體" w:hAnsi="標楷體" w:cs="新細明體"/>
                <w:sz w:val="26"/>
                <w:szCs w:val="26"/>
              </w:rPr>
            </w:pPr>
            <w:r>
              <w:rPr>
                <w:rFonts w:eastAsia="標楷體"/>
                <w:sz w:val="26"/>
                <w:szCs w:val="26"/>
              </w:rPr>
              <w:lastRenderedPageBreak/>
              <w:t>13</w:t>
            </w:r>
            <w:r w:rsidRPr="00BF3558">
              <w:rPr>
                <w:rFonts w:eastAsia="標楷體"/>
                <w:sz w:val="26"/>
                <w:szCs w:val="26"/>
              </w:rPr>
              <w:t>.</w:t>
            </w:r>
            <w:r w:rsidRPr="00BF3558">
              <w:rPr>
                <w:rFonts w:eastAsia="標楷體"/>
                <w:sz w:val="26"/>
                <w:szCs w:val="26"/>
              </w:rPr>
              <w:t>說明經由基因改造的生物若不小心流落到自然界可能造成的生態問題，並進一步讓學生探討當人們在發展生物科技時必須深思哪些問題，可分別就倫理、法律、社會等方面並配合探索活動進行討論。</w:t>
            </w:r>
          </w:p>
          <w:p w14:paraId="2C32B943" w14:textId="77777777" w:rsidR="00435780" w:rsidRPr="00DA591D" w:rsidRDefault="00435780" w:rsidP="00435780">
            <w:pPr>
              <w:jc w:val="both"/>
              <w:rPr>
                <w:rFonts w:ascii="標楷體" w:eastAsia="標楷體" w:hAnsi="標楷體" w:cs="新細明體"/>
                <w:sz w:val="26"/>
                <w:szCs w:val="26"/>
              </w:rPr>
            </w:pPr>
            <w:r>
              <w:rPr>
                <w:rFonts w:eastAsia="標楷體"/>
                <w:sz w:val="26"/>
                <w:szCs w:val="26"/>
              </w:rPr>
              <w:t>14</w:t>
            </w:r>
            <w:r w:rsidRPr="00BF3558">
              <w:rPr>
                <w:rFonts w:eastAsia="標楷體"/>
                <w:sz w:val="26"/>
                <w:szCs w:val="26"/>
              </w:rPr>
              <w:t>.</w:t>
            </w:r>
            <w:r w:rsidRPr="00BF3558">
              <w:rPr>
                <w:rFonts w:eastAsia="標楷體"/>
                <w:sz w:val="26"/>
                <w:szCs w:val="26"/>
              </w:rPr>
              <w:t>人類篩選符合人類利益的性狀特徵，刻意篩選培育特殊的品種稱為育種，以鯽魚和野生甘藍菜為例子，說明前人已經成功培育出來的品種。</w:t>
            </w:r>
          </w:p>
        </w:tc>
        <w:tc>
          <w:tcPr>
            <w:tcW w:w="2126" w:type="dxa"/>
          </w:tcPr>
          <w:p w14:paraId="30FA1C67"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lastRenderedPageBreak/>
              <w:t>1.</w:t>
            </w:r>
            <w:r w:rsidRPr="00BF3558">
              <w:rPr>
                <w:rFonts w:eastAsia="標楷體"/>
                <w:sz w:val="26"/>
                <w:szCs w:val="26"/>
              </w:rPr>
              <w:t>口頭評量</w:t>
            </w:r>
          </w:p>
          <w:p w14:paraId="062065D3" w14:textId="77777777" w:rsidR="00435780" w:rsidRPr="00DA591D" w:rsidRDefault="00435780" w:rsidP="00435780">
            <w:pPr>
              <w:jc w:val="both"/>
              <w:rPr>
                <w:rFonts w:ascii="標楷體" w:eastAsia="標楷體" w:hAnsi="標楷體" w:cs="新細明體"/>
                <w:sz w:val="26"/>
                <w:szCs w:val="26"/>
              </w:rPr>
            </w:pPr>
            <w:r w:rsidRPr="00BF3558">
              <w:rPr>
                <w:rFonts w:eastAsia="標楷體"/>
                <w:sz w:val="26"/>
                <w:szCs w:val="26"/>
              </w:rPr>
              <w:t>2.</w:t>
            </w:r>
            <w:r w:rsidRPr="00BF3558">
              <w:rPr>
                <w:rFonts w:eastAsia="標楷體"/>
                <w:sz w:val="26"/>
                <w:szCs w:val="26"/>
              </w:rPr>
              <w:t>紙筆評量</w:t>
            </w:r>
          </w:p>
        </w:tc>
        <w:tc>
          <w:tcPr>
            <w:tcW w:w="2694" w:type="dxa"/>
          </w:tcPr>
          <w:p w14:paraId="23EF114B" w14:textId="77777777" w:rsidR="00435780" w:rsidRDefault="00435780" w:rsidP="00435780">
            <w:pPr>
              <w:jc w:val="both"/>
              <w:rPr>
                <w:rFonts w:ascii="標楷體" w:eastAsia="標楷體" w:hAnsi="標楷體" w:cs="新細明體"/>
                <w:sz w:val="26"/>
                <w:szCs w:val="26"/>
              </w:rPr>
            </w:pPr>
            <w:r>
              <w:rPr>
                <w:rFonts w:eastAsia="標楷體"/>
                <w:sz w:val="26"/>
                <w:szCs w:val="26"/>
              </w:rPr>
              <w:t>【科技教育】</w:t>
            </w:r>
          </w:p>
          <w:p w14:paraId="25772238" w14:textId="77777777" w:rsidR="00435780" w:rsidRDefault="00435780" w:rsidP="00435780">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BF3558">
              <w:rPr>
                <w:rFonts w:eastAsia="標楷體"/>
                <w:sz w:val="26"/>
                <w:szCs w:val="26"/>
              </w:rPr>
              <w:t>了解平日常見科技產品的用途與運作方式。</w:t>
            </w:r>
          </w:p>
          <w:p w14:paraId="66688C1E" w14:textId="77777777" w:rsidR="00435780" w:rsidRDefault="00435780" w:rsidP="00435780">
            <w:pPr>
              <w:jc w:val="both"/>
              <w:rPr>
                <w:rFonts w:ascii="標楷體" w:eastAsia="標楷體" w:hAnsi="標楷體" w:cs="新細明體"/>
                <w:sz w:val="26"/>
                <w:szCs w:val="26"/>
              </w:rPr>
            </w:pPr>
            <w:r>
              <w:rPr>
                <w:rFonts w:eastAsia="標楷體"/>
                <w:sz w:val="26"/>
                <w:szCs w:val="26"/>
              </w:rPr>
              <w:t>【閱讀素養教育】</w:t>
            </w:r>
          </w:p>
          <w:p w14:paraId="53D44991" w14:textId="77777777" w:rsidR="00435780" w:rsidRDefault="00435780" w:rsidP="00435780">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J7 </w:t>
            </w:r>
            <w:r w:rsidRPr="00BF3558">
              <w:rPr>
                <w:rFonts w:eastAsia="標楷體"/>
                <w:sz w:val="26"/>
                <w:szCs w:val="26"/>
              </w:rPr>
              <w:t>小心求證資訊來源，判讀文本知識的正確性。</w:t>
            </w:r>
          </w:p>
          <w:p w14:paraId="12172462" w14:textId="77777777" w:rsidR="00435780" w:rsidRDefault="00435780" w:rsidP="00435780">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J10 </w:t>
            </w:r>
            <w:r w:rsidRPr="00BF3558">
              <w:rPr>
                <w:rFonts w:eastAsia="標楷體"/>
                <w:sz w:val="26"/>
                <w:szCs w:val="26"/>
              </w:rPr>
              <w:t>主動尋求多元的詮釋，並試著表達自己的想法。</w:t>
            </w:r>
          </w:p>
        </w:tc>
      </w:tr>
      <w:tr w:rsidR="00435780" w:rsidRPr="00F66AAE" w14:paraId="047EA381" w14:textId="77777777" w:rsidTr="00435780">
        <w:trPr>
          <w:trHeight w:val="101"/>
        </w:trPr>
        <w:tc>
          <w:tcPr>
            <w:tcW w:w="1539" w:type="dxa"/>
          </w:tcPr>
          <w:p w14:paraId="2B2C03AA" w14:textId="77777777" w:rsidR="00435780" w:rsidRPr="00DA591D" w:rsidRDefault="00435780" w:rsidP="00435780">
            <w:pPr>
              <w:jc w:val="center"/>
              <w:rPr>
                <w:rFonts w:ascii="標楷體" w:eastAsia="標楷體" w:hAnsi="標楷體" w:cs="新細明體"/>
                <w:sz w:val="26"/>
                <w:szCs w:val="26"/>
              </w:rPr>
            </w:pPr>
            <w:r>
              <w:rPr>
                <w:rFonts w:eastAsia="標楷體"/>
                <w:sz w:val="26"/>
                <w:szCs w:val="26"/>
              </w:rPr>
              <w:lastRenderedPageBreak/>
              <w:t>八</w:t>
            </w:r>
          </w:p>
        </w:tc>
        <w:tc>
          <w:tcPr>
            <w:tcW w:w="2254" w:type="dxa"/>
          </w:tcPr>
          <w:p w14:paraId="52954894" w14:textId="77777777" w:rsidR="00435780" w:rsidRPr="00DA591D" w:rsidRDefault="00435780" w:rsidP="00435780">
            <w:pPr>
              <w:jc w:val="both"/>
              <w:rPr>
                <w:rFonts w:ascii="標楷體" w:eastAsia="標楷體" w:hAnsi="標楷體"/>
                <w:sz w:val="26"/>
                <w:szCs w:val="26"/>
              </w:rPr>
            </w:pPr>
            <w:r w:rsidRPr="00BF3558">
              <w:rPr>
                <w:rFonts w:eastAsia="標楷體"/>
                <w:sz w:val="26"/>
                <w:szCs w:val="26"/>
              </w:rPr>
              <w:t>第</w:t>
            </w:r>
            <w:r w:rsidRPr="00BF3558">
              <w:rPr>
                <w:rFonts w:eastAsia="標楷體"/>
                <w:sz w:val="26"/>
                <w:szCs w:val="26"/>
              </w:rPr>
              <w:t>3</w:t>
            </w:r>
            <w:r w:rsidRPr="00BF3558">
              <w:rPr>
                <w:rFonts w:eastAsia="標楷體"/>
                <w:sz w:val="26"/>
                <w:szCs w:val="26"/>
              </w:rPr>
              <w:t>章　地球上的生物</w:t>
            </w:r>
          </w:p>
          <w:p w14:paraId="440E3BF8" w14:textId="77777777" w:rsidR="00435780" w:rsidRPr="00DA591D" w:rsidRDefault="00435780" w:rsidP="00435780">
            <w:pPr>
              <w:jc w:val="both"/>
              <w:rPr>
                <w:rFonts w:ascii="標楷體" w:eastAsia="標楷體" w:hAnsi="標楷體"/>
                <w:sz w:val="26"/>
                <w:szCs w:val="26"/>
              </w:rPr>
            </w:pPr>
            <w:r w:rsidRPr="00BF3558">
              <w:rPr>
                <w:rFonts w:eastAsia="標楷體"/>
                <w:sz w:val="26"/>
                <w:szCs w:val="26"/>
              </w:rPr>
              <w:t>3‧1</w:t>
            </w:r>
            <w:r w:rsidRPr="00BF3558">
              <w:rPr>
                <w:rFonts w:eastAsia="標楷體"/>
                <w:sz w:val="26"/>
                <w:szCs w:val="26"/>
              </w:rPr>
              <w:t>持續改變的生命</w:t>
            </w:r>
          </w:p>
        </w:tc>
        <w:tc>
          <w:tcPr>
            <w:tcW w:w="1931" w:type="dxa"/>
          </w:tcPr>
          <w:p w14:paraId="711F69A4"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-J-A1 </w:t>
            </w:r>
            <w:r w:rsidRPr="00BF3558">
              <w:rPr>
                <w:rFonts w:eastAsia="標楷體"/>
                <w:sz w:val="26"/>
                <w:szCs w:val="26"/>
              </w:rPr>
              <w:t>能應用科學知識、方法與態度於日常生活當中。</w:t>
            </w:r>
          </w:p>
          <w:p w14:paraId="5D249C88"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-J-A2 </w:t>
            </w:r>
            <w:r w:rsidRPr="00BF3558">
              <w:rPr>
                <w:rFonts w:eastAsia="標楷體"/>
                <w:sz w:val="26"/>
                <w:szCs w:val="26"/>
              </w:rPr>
              <w:t>能將所習得的科學知識，連結到自己觀察到的自然現象及實驗數據，學習自我或團體</w:t>
            </w:r>
            <w:r w:rsidRPr="00BF3558">
              <w:rPr>
                <w:rFonts w:eastAsia="標楷體"/>
                <w:sz w:val="26"/>
                <w:szCs w:val="26"/>
              </w:rPr>
              <w:lastRenderedPageBreak/>
              <w:t>探索證據、回應多元觀點，並能對問題、方法、資訊或數據的可信性抱持合理的懷疑態度或進行檢核，提出問題可能的解決方案。</w:t>
            </w:r>
          </w:p>
          <w:p w14:paraId="6095F33B"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-J-B1 </w:t>
            </w:r>
            <w:r w:rsidRPr="00BF3558">
              <w:rPr>
                <w:rFonts w:eastAsia="標楷體"/>
                <w:sz w:val="26"/>
                <w:szCs w:val="26"/>
              </w:rPr>
              <w:t>能分析歸納、製作圖表、使用資訊及數學運算等方法，整理自然科學資訊或數據，並利用口語、影像、文字與圖案、繪圖或實物、科學名詞、數學公式、模型等，表達探究之過程、發現與成果、價值和限制等。</w:t>
            </w:r>
          </w:p>
          <w:p w14:paraId="73A118DD"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-J-B2 </w:t>
            </w:r>
            <w:r w:rsidRPr="00BF3558">
              <w:rPr>
                <w:rFonts w:eastAsia="標楷體"/>
                <w:sz w:val="26"/>
                <w:szCs w:val="26"/>
              </w:rPr>
              <w:t>能操作適合學習階段的科技設備與資源，並從學習活</w:t>
            </w:r>
            <w:r w:rsidRPr="00BF3558">
              <w:rPr>
                <w:rFonts w:eastAsia="標楷體"/>
                <w:sz w:val="26"/>
                <w:szCs w:val="26"/>
              </w:rPr>
              <w:lastRenderedPageBreak/>
              <w:t>動、日常經驗及科技運用、自然環境、書刊及網路媒體中，培養相關倫理與分辨資訊之可信程度及進行各種有計畫的觀察，以獲得有助於探究和問題解決的資訊。</w:t>
            </w:r>
          </w:p>
          <w:p w14:paraId="0643CED9"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-J-B3 </w:t>
            </w:r>
            <w:r w:rsidRPr="00BF3558">
              <w:rPr>
                <w:rFonts w:eastAsia="標楷體"/>
                <w:sz w:val="26"/>
                <w:szCs w:val="26"/>
              </w:rPr>
              <w:t>透過欣賞山川大地、風雲雨露、河海大洋、日月星辰，體驗自然與生命之美。</w:t>
            </w:r>
          </w:p>
          <w:p w14:paraId="72631858"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-J-C1 </w:t>
            </w:r>
            <w:r w:rsidRPr="00BF3558">
              <w:rPr>
                <w:rFonts w:eastAsia="標楷體"/>
                <w:sz w:val="26"/>
                <w:szCs w:val="26"/>
              </w:rPr>
              <w:t>從日常學習中，主動關心自然環境相關公共議題，尊重生命。</w:t>
            </w:r>
          </w:p>
          <w:p w14:paraId="5EA9ED0A"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-J-C2 </w:t>
            </w:r>
            <w:r w:rsidRPr="00BF3558">
              <w:rPr>
                <w:rFonts w:eastAsia="標楷體"/>
                <w:sz w:val="26"/>
                <w:szCs w:val="26"/>
              </w:rPr>
              <w:t>透過合作學習，發展與同儕溝通、共同參與、共同執行及共同發掘科學</w:t>
            </w:r>
            <w:r w:rsidRPr="00BF3558">
              <w:rPr>
                <w:rFonts w:eastAsia="標楷體"/>
                <w:sz w:val="26"/>
                <w:szCs w:val="26"/>
              </w:rPr>
              <w:lastRenderedPageBreak/>
              <w:t>相關知識與問題解決的能力。</w:t>
            </w:r>
          </w:p>
        </w:tc>
        <w:tc>
          <w:tcPr>
            <w:tcW w:w="4014" w:type="dxa"/>
          </w:tcPr>
          <w:p w14:paraId="37F78940"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lastRenderedPageBreak/>
              <w:t>1.</w:t>
            </w:r>
            <w:r>
              <w:rPr>
                <w:rFonts w:eastAsia="標楷體"/>
                <w:sz w:val="26"/>
                <w:szCs w:val="26"/>
              </w:rPr>
              <w:t>以「自然暖身操」</w:t>
            </w:r>
            <w:r w:rsidRPr="00AC6D85">
              <w:rPr>
                <w:rFonts w:eastAsia="標楷體"/>
                <w:sz w:val="26"/>
                <w:szCs w:val="26"/>
              </w:rPr>
              <w:t>恐龍化石展為例，詢問學生化石除了證明古生物的存在，還可以藉由化石了解哪些事。</w:t>
            </w:r>
          </w:p>
          <w:p w14:paraId="2E593651"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2.</w:t>
            </w:r>
            <w:r w:rsidRPr="00BF3558">
              <w:rPr>
                <w:rFonts w:eastAsia="標楷體"/>
                <w:sz w:val="26"/>
                <w:szCs w:val="26"/>
              </w:rPr>
              <w:t>化石是古代生物的遺體或活動痕跡，遺體形成的化石有恐龍骨骼化石等，活動痕跡形成的化石則有恐龍腳印化石等。</w:t>
            </w:r>
          </w:p>
          <w:p w14:paraId="2F8581A4" w14:textId="77777777" w:rsidR="00435780" w:rsidRDefault="00435780" w:rsidP="00435780">
            <w:pPr>
              <w:jc w:val="both"/>
              <w:rPr>
                <w:rFonts w:ascii="標楷體" w:eastAsia="標楷體" w:hAnsi="標楷體" w:cs="新細明體"/>
                <w:sz w:val="26"/>
                <w:szCs w:val="26"/>
              </w:rPr>
            </w:pPr>
            <w:r w:rsidRPr="00BF3558">
              <w:rPr>
                <w:rFonts w:eastAsia="標楷體"/>
                <w:sz w:val="26"/>
                <w:szCs w:val="26"/>
              </w:rPr>
              <w:t>3.</w:t>
            </w:r>
            <w:r w:rsidRPr="00BF3558">
              <w:rPr>
                <w:rFonts w:eastAsia="標楷體"/>
                <w:sz w:val="26"/>
                <w:szCs w:val="26"/>
              </w:rPr>
              <w:t>以馬的演化為例，說明生物在地球的長久歷史中會改變，即演化，</w:t>
            </w:r>
            <w:r w:rsidRPr="00BF3558">
              <w:rPr>
                <w:rFonts w:eastAsia="標楷體"/>
                <w:sz w:val="26"/>
                <w:szCs w:val="26"/>
              </w:rPr>
              <w:lastRenderedPageBreak/>
              <w:t>並應讓學生了解，將來如果發現更多的證據，則演化歷史仍會有所變動。</w:t>
            </w:r>
          </w:p>
          <w:p w14:paraId="2FCB3D9B" w14:textId="77777777" w:rsidR="00435780" w:rsidRPr="00BF3558" w:rsidRDefault="00435780" w:rsidP="00435780">
            <w:pPr>
              <w:jc w:val="both"/>
              <w:rPr>
                <w:rFonts w:ascii="標楷體" w:eastAsia="標楷體" w:hAnsi="標楷體" w:cs="新細明體"/>
                <w:sz w:val="26"/>
                <w:szCs w:val="26"/>
              </w:rPr>
            </w:pPr>
            <w:r>
              <w:rPr>
                <w:rFonts w:eastAsia="標楷體"/>
                <w:sz w:val="26"/>
                <w:szCs w:val="26"/>
              </w:rPr>
              <w:t>4</w:t>
            </w:r>
            <w:r w:rsidRPr="00BF3558">
              <w:rPr>
                <w:rFonts w:eastAsia="標楷體"/>
                <w:sz w:val="26"/>
                <w:szCs w:val="26"/>
              </w:rPr>
              <w:t>.</w:t>
            </w:r>
            <w:r w:rsidRPr="00BF3558">
              <w:rPr>
                <w:rFonts w:eastAsia="標楷體"/>
                <w:sz w:val="26"/>
                <w:szCs w:val="26"/>
              </w:rPr>
              <w:t>地球上的生命最初誕生於海洋中，後來從水域生活演變至陸域生活，而且種類由少到多，形式由簡單到複雜。</w:t>
            </w:r>
          </w:p>
          <w:p w14:paraId="230732A9" w14:textId="77777777" w:rsidR="00435780" w:rsidRPr="00BF3558" w:rsidRDefault="00435780" w:rsidP="00435780">
            <w:pPr>
              <w:jc w:val="both"/>
              <w:rPr>
                <w:rFonts w:ascii="標楷體" w:eastAsia="標楷體" w:hAnsi="標楷體" w:cs="新細明體"/>
                <w:sz w:val="26"/>
                <w:szCs w:val="26"/>
              </w:rPr>
            </w:pPr>
            <w:r>
              <w:rPr>
                <w:rFonts w:eastAsia="標楷體"/>
                <w:sz w:val="26"/>
                <w:szCs w:val="26"/>
              </w:rPr>
              <w:t>5</w:t>
            </w:r>
            <w:r w:rsidRPr="00BF3558">
              <w:rPr>
                <w:rFonts w:eastAsia="標楷體"/>
                <w:sz w:val="26"/>
                <w:szCs w:val="26"/>
              </w:rPr>
              <w:t>.</w:t>
            </w:r>
            <w:r w:rsidRPr="00BF3558">
              <w:rPr>
                <w:rFonts w:eastAsia="標楷體"/>
                <w:sz w:val="26"/>
                <w:szCs w:val="26"/>
              </w:rPr>
              <w:t>以珊瑚為例，說明發現珊瑚化石的地點現在可能不適合珊瑚生活，但是在古代曾經有珊瑚生活，才會留下珊瑚化石。詢問學生可能的解釋。</w:t>
            </w:r>
          </w:p>
          <w:p w14:paraId="662F3E95"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6.</w:t>
            </w:r>
            <w:r w:rsidRPr="00BF3558">
              <w:rPr>
                <w:rFonts w:eastAsia="標楷體"/>
                <w:sz w:val="26"/>
                <w:szCs w:val="26"/>
              </w:rPr>
              <w:t>地球環境從過去到現在，一直不斷在進行改變，且當中有幾次是屬於大變動。當環境發生大變動時，常會造成生物的大規模滅絕。空出的生態位又會被能適應當時環境的生物所利用，所以生命的型態不斷在滅絕和興起中進行改變。</w:t>
            </w:r>
          </w:p>
          <w:p w14:paraId="3D80B504" w14:textId="77777777" w:rsidR="00435780" w:rsidRPr="00DA591D" w:rsidRDefault="00435780" w:rsidP="00435780">
            <w:pPr>
              <w:jc w:val="both"/>
              <w:rPr>
                <w:rFonts w:ascii="標楷體" w:eastAsia="標楷體" w:hAnsi="標楷體" w:cs="新細明體"/>
                <w:sz w:val="26"/>
                <w:szCs w:val="26"/>
              </w:rPr>
            </w:pPr>
            <w:r w:rsidRPr="00BF3558">
              <w:rPr>
                <w:rFonts w:eastAsia="標楷體"/>
                <w:sz w:val="26"/>
                <w:szCs w:val="26"/>
              </w:rPr>
              <w:t>7.</w:t>
            </w:r>
            <w:r w:rsidRPr="00BF3558">
              <w:rPr>
                <w:rFonts w:eastAsia="標楷體"/>
                <w:sz w:val="26"/>
                <w:szCs w:val="26"/>
              </w:rPr>
              <w:t>培養學生尊重生命的情懷，人類和其他生物都是經過長久演化後所形成的物種，萬物應該和諧相處，沒有所謂優劣物種，人類不可獨立其外。</w:t>
            </w:r>
          </w:p>
        </w:tc>
        <w:tc>
          <w:tcPr>
            <w:tcW w:w="2126" w:type="dxa"/>
          </w:tcPr>
          <w:p w14:paraId="0DAD40F5"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lastRenderedPageBreak/>
              <w:t>1.</w:t>
            </w:r>
            <w:r w:rsidRPr="00BF3558">
              <w:rPr>
                <w:rFonts w:eastAsia="標楷體"/>
                <w:sz w:val="26"/>
                <w:szCs w:val="26"/>
              </w:rPr>
              <w:t>口頭評量</w:t>
            </w:r>
          </w:p>
          <w:p w14:paraId="4AA1BD10"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2.</w:t>
            </w:r>
            <w:r w:rsidRPr="00BF3558">
              <w:rPr>
                <w:rFonts w:eastAsia="標楷體"/>
                <w:sz w:val="26"/>
                <w:szCs w:val="26"/>
              </w:rPr>
              <w:t>實作評量</w:t>
            </w:r>
          </w:p>
          <w:p w14:paraId="39DEE249" w14:textId="77777777" w:rsidR="00435780" w:rsidRPr="00DA591D" w:rsidRDefault="00435780" w:rsidP="00435780">
            <w:pPr>
              <w:jc w:val="both"/>
              <w:rPr>
                <w:rFonts w:ascii="標楷體" w:eastAsia="標楷體" w:hAnsi="標楷體" w:cs="新細明體"/>
                <w:sz w:val="26"/>
                <w:szCs w:val="26"/>
              </w:rPr>
            </w:pPr>
            <w:r w:rsidRPr="00BF3558">
              <w:rPr>
                <w:rFonts w:eastAsia="標楷體"/>
                <w:sz w:val="26"/>
                <w:szCs w:val="26"/>
              </w:rPr>
              <w:t>3.</w:t>
            </w:r>
            <w:r w:rsidRPr="00BF3558">
              <w:rPr>
                <w:rFonts w:eastAsia="標楷體"/>
                <w:sz w:val="26"/>
                <w:szCs w:val="26"/>
              </w:rPr>
              <w:t>紙筆評量</w:t>
            </w:r>
          </w:p>
        </w:tc>
        <w:tc>
          <w:tcPr>
            <w:tcW w:w="2694" w:type="dxa"/>
          </w:tcPr>
          <w:p w14:paraId="369BCB55" w14:textId="77777777" w:rsidR="00435780" w:rsidRDefault="00435780" w:rsidP="00435780">
            <w:pPr>
              <w:jc w:val="both"/>
              <w:rPr>
                <w:rFonts w:ascii="標楷體" w:eastAsia="標楷體" w:hAnsi="標楷體" w:cs="新細明體"/>
                <w:sz w:val="26"/>
                <w:szCs w:val="26"/>
              </w:rPr>
            </w:pPr>
            <w:r>
              <w:rPr>
                <w:rFonts w:eastAsia="標楷體"/>
                <w:sz w:val="26"/>
                <w:szCs w:val="26"/>
              </w:rPr>
              <w:t>【資訊教育】</w:t>
            </w:r>
          </w:p>
          <w:p w14:paraId="11D45A4B" w14:textId="77777777" w:rsidR="00435780" w:rsidRDefault="00435780" w:rsidP="00435780">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BF3558">
              <w:rPr>
                <w:rFonts w:eastAsia="標楷體"/>
                <w:sz w:val="26"/>
                <w:szCs w:val="26"/>
              </w:rPr>
              <w:t>使用資訊科技解決生活中簡單的問題。</w:t>
            </w:r>
          </w:p>
          <w:p w14:paraId="1A989DA1" w14:textId="77777777" w:rsidR="00435780" w:rsidRDefault="00435780" w:rsidP="00435780">
            <w:pPr>
              <w:jc w:val="both"/>
              <w:rPr>
                <w:rFonts w:ascii="標楷體" w:eastAsia="標楷體" w:hAnsi="標楷體" w:cs="新細明體"/>
                <w:sz w:val="26"/>
                <w:szCs w:val="26"/>
              </w:rPr>
            </w:pPr>
            <w:r>
              <w:rPr>
                <w:rFonts w:eastAsia="標楷體"/>
                <w:sz w:val="26"/>
                <w:szCs w:val="26"/>
              </w:rPr>
              <w:t>【閱讀素養教育】</w:t>
            </w:r>
          </w:p>
          <w:p w14:paraId="6BE3EDAC" w14:textId="77777777" w:rsidR="00435780" w:rsidRDefault="00435780" w:rsidP="00435780">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J3 </w:t>
            </w:r>
            <w:r w:rsidRPr="00BF3558">
              <w:rPr>
                <w:rFonts w:eastAsia="標楷體"/>
                <w:sz w:val="26"/>
                <w:szCs w:val="26"/>
              </w:rPr>
              <w:t>理解學科知識內的重要詞彙的意涵，並懂得如何運用該詞彙與他人進行溝通。</w:t>
            </w:r>
          </w:p>
          <w:p w14:paraId="2221C491" w14:textId="77777777" w:rsidR="00435780" w:rsidRDefault="00435780" w:rsidP="00435780">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J4 </w:t>
            </w:r>
            <w:r w:rsidRPr="00BF3558">
              <w:rPr>
                <w:rFonts w:eastAsia="標楷體"/>
                <w:sz w:val="26"/>
                <w:szCs w:val="26"/>
              </w:rPr>
              <w:t>除紙本閱讀之外，依學習需求選擇適</w:t>
            </w:r>
            <w:r w:rsidRPr="00BF3558">
              <w:rPr>
                <w:rFonts w:eastAsia="標楷體"/>
                <w:sz w:val="26"/>
                <w:szCs w:val="26"/>
              </w:rPr>
              <w:lastRenderedPageBreak/>
              <w:t>當的閱讀媒材，並了解如何利用適當的管道獲得文本資源。</w:t>
            </w:r>
          </w:p>
        </w:tc>
      </w:tr>
      <w:tr w:rsidR="00435780" w:rsidRPr="00F66AAE" w14:paraId="0F7F0A0E" w14:textId="77777777" w:rsidTr="00435780">
        <w:trPr>
          <w:trHeight w:val="101"/>
        </w:trPr>
        <w:tc>
          <w:tcPr>
            <w:tcW w:w="1539" w:type="dxa"/>
          </w:tcPr>
          <w:p w14:paraId="09534184" w14:textId="77777777" w:rsidR="00435780" w:rsidRPr="00DA591D" w:rsidRDefault="00435780" w:rsidP="00435780">
            <w:pPr>
              <w:jc w:val="center"/>
              <w:rPr>
                <w:rFonts w:ascii="標楷體" w:eastAsia="標楷體" w:hAnsi="標楷體" w:cs="新細明體"/>
                <w:sz w:val="26"/>
                <w:szCs w:val="26"/>
              </w:rPr>
            </w:pPr>
            <w:r>
              <w:rPr>
                <w:rFonts w:eastAsia="標楷體"/>
                <w:sz w:val="26"/>
                <w:szCs w:val="26"/>
              </w:rPr>
              <w:lastRenderedPageBreak/>
              <w:t>九</w:t>
            </w:r>
          </w:p>
        </w:tc>
        <w:tc>
          <w:tcPr>
            <w:tcW w:w="2254" w:type="dxa"/>
          </w:tcPr>
          <w:p w14:paraId="5A051A87" w14:textId="77777777" w:rsidR="00435780" w:rsidRPr="00DA591D" w:rsidRDefault="00435780" w:rsidP="00435780">
            <w:pPr>
              <w:jc w:val="both"/>
              <w:rPr>
                <w:rFonts w:ascii="標楷體" w:eastAsia="標楷體" w:hAnsi="標楷體"/>
                <w:sz w:val="26"/>
                <w:szCs w:val="26"/>
              </w:rPr>
            </w:pPr>
            <w:r w:rsidRPr="00BF3558">
              <w:rPr>
                <w:rFonts w:eastAsia="標楷體"/>
                <w:sz w:val="26"/>
                <w:szCs w:val="26"/>
              </w:rPr>
              <w:t>第</w:t>
            </w:r>
            <w:r w:rsidRPr="00BF3558">
              <w:rPr>
                <w:rFonts w:eastAsia="標楷體"/>
                <w:sz w:val="26"/>
                <w:szCs w:val="26"/>
              </w:rPr>
              <w:t>3</w:t>
            </w:r>
            <w:r w:rsidRPr="00BF3558">
              <w:rPr>
                <w:rFonts w:eastAsia="標楷體"/>
                <w:sz w:val="26"/>
                <w:szCs w:val="26"/>
              </w:rPr>
              <w:t>章　地球上的生物</w:t>
            </w:r>
          </w:p>
          <w:p w14:paraId="10D78204" w14:textId="77777777" w:rsidR="00435780" w:rsidRPr="00DA591D" w:rsidRDefault="00435780" w:rsidP="00435780">
            <w:pPr>
              <w:jc w:val="both"/>
              <w:rPr>
                <w:rFonts w:ascii="標楷體" w:eastAsia="標楷體" w:hAnsi="標楷體"/>
                <w:sz w:val="26"/>
                <w:szCs w:val="26"/>
              </w:rPr>
            </w:pPr>
            <w:r w:rsidRPr="00BF3558">
              <w:rPr>
                <w:rFonts w:eastAsia="標楷體"/>
                <w:sz w:val="26"/>
                <w:szCs w:val="26"/>
              </w:rPr>
              <w:t>3‧2</w:t>
            </w:r>
            <w:r w:rsidRPr="00BF3558">
              <w:rPr>
                <w:rFonts w:eastAsia="標楷體"/>
                <w:sz w:val="26"/>
                <w:szCs w:val="26"/>
              </w:rPr>
              <w:t>生物的命名與分類</w:t>
            </w:r>
          </w:p>
        </w:tc>
        <w:tc>
          <w:tcPr>
            <w:tcW w:w="1931" w:type="dxa"/>
          </w:tcPr>
          <w:p w14:paraId="36A3862E"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-J-A1 </w:t>
            </w:r>
            <w:r w:rsidRPr="00BF3558">
              <w:rPr>
                <w:rFonts w:eastAsia="標楷體"/>
                <w:sz w:val="26"/>
                <w:szCs w:val="26"/>
              </w:rPr>
              <w:t>能應用科學知識、方法與態度於日常生活當中。</w:t>
            </w:r>
          </w:p>
          <w:p w14:paraId="3A5F6B6D"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-J-A2 </w:t>
            </w:r>
            <w:r w:rsidRPr="00BF3558">
              <w:rPr>
                <w:rFonts w:eastAsia="標楷體"/>
                <w:sz w:val="26"/>
                <w:szCs w:val="26"/>
              </w:rPr>
              <w:t>能將所習得的科學知識，連結到自己觀察到的自然現象及實驗數據，學習自我或團體探索證據、回應多元觀點，並能對問題、方法、資訊或數據的可信性抱持合理的懷疑態度或進行檢核，提出問題可能的解決方案。</w:t>
            </w:r>
          </w:p>
          <w:p w14:paraId="79A910D5"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-J-B1 </w:t>
            </w:r>
            <w:r w:rsidRPr="00BF3558">
              <w:rPr>
                <w:rFonts w:eastAsia="標楷體"/>
                <w:sz w:val="26"/>
                <w:szCs w:val="26"/>
              </w:rPr>
              <w:t>能分析歸納、製作圖表、使用資訊及數學運算等方法，整理自然科學資訊或數據，並利用口語、影</w:t>
            </w:r>
            <w:r w:rsidRPr="00BF3558">
              <w:rPr>
                <w:rFonts w:eastAsia="標楷體"/>
                <w:sz w:val="26"/>
                <w:szCs w:val="26"/>
              </w:rPr>
              <w:lastRenderedPageBreak/>
              <w:t>像、文字與圖案、繪圖或實物、科學名詞、數學公式、模型等，表達探究之過程、發現與成果、價值和限制等。</w:t>
            </w:r>
          </w:p>
          <w:p w14:paraId="65F7AC38"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-J-B2 </w:t>
            </w:r>
            <w:r w:rsidRPr="00BF3558">
              <w:rPr>
                <w:rFonts w:eastAsia="標楷體"/>
                <w:sz w:val="26"/>
                <w:szCs w:val="26"/>
              </w:rPr>
              <w:t>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6996CF76"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-J-B3 </w:t>
            </w:r>
            <w:r w:rsidRPr="00BF3558">
              <w:rPr>
                <w:rFonts w:eastAsia="標楷體"/>
                <w:sz w:val="26"/>
                <w:szCs w:val="26"/>
              </w:rPr>
              <w:t>透過欣賞山川大地、風雲雨露、河海大洋、日月星辰，</w:t>
            </w:r>
            <w:r w:rsidRPr="00BF3558">
              <w:rPr>
                <w:rFonts w:eastAsia="標楷體"/>
                <w:sz w:val="26"/>
                <w:szCs w:val="26"/>
              </w:rPr>
              <w:lastRenderedPageBreak/>
              <w:t>體驗自然與生命之美。</w:t>
            </w:r>
          </w:p>
          <w:p w14:paraId="59A1CA04"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-J-C1 </w:t>
            </w:r>
            <w:r w:rsidRPr="00BF3558">
              <w:rPr>
                <w:rFonts w:eastAsia="標楷體"/>
                <w:sz w:val="26"/>
                <w:szCs w:val="26"/>
              </w:rPr>
              <w:t>從日常學習中，主動關心自然環境相關公共議題，尊重生命。</w:t>
            </w:r>
          </w:p>
          <w:p w14:paraId="2ECFE7BA"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-J-C2 </w:t>
            </w:r>
            <w:r w:rsidRPr="00BF3558">
              <w:rPr>
                <w:rFonts w:eastAsia="標楷體"/>
                <w:sz w:val="26"/>
                <w:szCs w:val="26"/>
              </w:rPr>
              <w:t>透過合作學習，發展與同儕溝通、共同參與、共同執行及共同發掘科學相關知識與問題解決的能力。</w:t>
            </w:r>
          </w:p>
        </w:tc>
        <w:tc>
          <w:tcPr>
            <w:tcW w:w="4014" w:type="dxa"/>
          </w:tcPr>
          <w:p w14:paraId="78F9901A"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lastRenderedPageBreak/>
              <w:t>1.</w:t>
            </w:r>
            <w:r w:rsidRPr="00BF3558">
              <w:rPr>
                <w:rFonts w:eastAsia="標楷體"/>
                <w:sz w:val="26"/>
                <w:szCs w:val="26"/>
              </w:rPr>
              <w:t>以「自然暖身操」為例，說明俗名容易混淆而不易溝通，因此科學家需要建立學名等完整明確的生物分類系統。</w:t>
            </w:r>
          </w:p>
          <w:p w14:paraId="191A24DE"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2.</w:t>
            </w:r>
            <w:r w:rsidRPr="00BF3558">
              <w:rPr>
                <w:rFonts w:eastAsia="標楷體"/>
                <w:sz w:val="26"/>
                <w:szCs w:val="26"/>
              </w:rPr>
              <w:t>簡單介紹現行分類系統，重點在於讓學生了解分類階層間的關係與種的定義。</w:t>
            </w:r>
          </w:p>
          <w:p w14:paraId="1B051006"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3.</w:t>
            </w:r>
            <w:r w:rsidRPr="00BF3558">
              <w:rPr>
                <w:rFonts w:eastAsia="標楷體"/>
                <w:sz w:val="26"/>
                <w:szCs w:val="26"/>
              </w:rPr>
              <w:t>以狼為例，說明分類階層間的親緣關係，以及包含物種多寡，使學生能分辨生物分類階層中親緣關係的不同。</w:t>
            </w:r>
          </w:p>
          <w:p w14:paraId="2C447293"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4.</w:t>
            </w:r>
            <w:r w:rsidRPr="00BF3558">
              <w:rPr>
                <w:rFonts w:eastAsia="標楷體"/>
                <w:sz w:val="26"/>
                <w:szCs w:val="26"/>
              </w:rPr>
              <w:t>強調病毒無法自行代謝，在生物體外也沒有繁殖與攝取營養等生命現象，所以不歸類於生物，也可以用病毒的這項特徵，複習生命現象定義。</w:t>
            </w:r>
          </w:p>
          <w:p w14:paraId="58EC3450"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5.</w:t>
            </w:r>
            <w:r w:rsidRPr="00BF3558">
              <w:rPr>
                <w:rFonts w:eastAsia="標楷體"/>
                <w:sz w:val="26"/>
                <w:szCs w:val="26"/>
              </w:rPr>
              <w:t>簡單說明流行性感冒、登革熱和愛滋病都是病毒引起的疾病，並提問還有哪些疾病也是由病毒所引起。</w:t>
            </w:r>
          </w:p>
          <w:p w14:paraId="789FC2C4" w14:textId="77777777" w:rsidR="00435780" w:rsidRPr="00DA591D" w:rsidRDefault="00435780" w:rsidP="00435780">
            <w:pPr>
              <w:jc w:val="both"/>
              <w:rPr>
                <w:rFonts w:ascii="標楷體" w:eastAsia="標楷體" w:hAnsi="標楷體" w:cs="新細明體"/>
                <w:sz w:val="26"/>
                <w:szCs w:val="26"/>
              </w:rPr>
            </w:pPr>
            <w:r w:rsidRPr="00BF3558">
              <w:rPr>
                <w:rFonts w:eastAsia="標楷體"/>
                <w:sz w:val="26"/>
                <w:szCs w:val="26"/>
              </w:rPr>
              <w:t>6.</w:t>
            </w:r>
            <w:r w:rsidRPr="00BF3558">
              <w:rPr>
                <w:rFonts w:eastAsia="標楷體"/>
                <w:sz w:val="26"/>
                <w:szCs w:val="26"/>
              </w:rPr>
              <w:t>使用活動紀錄簿的附件一進行實驗</w:t>
            </w:r>
            <w:r>
              <w:rPr>
                <w:rFonts w:eastAsia="標楷體"/>
                <w:sz w:val="26"/>
                <w:szCs w:val="26"/>
              </w:rPr>
              <w:t>3‧2</w:t>
            </w:r>
            <w:r w:rsidRPr="00BF3558">
              <w:rPr>
                <w:rFonts w:eastAsia="標楷體"/>
                <w:sz w:val="26"/>
                <w:szCs w:val="26"/>
              </w:rPr>
              <w:t>，說明二分檢索表的應用。</w:t>
            </w:r>
          </w:p>
        </w:tc>
        <w:tc>
          <w:tcPr>
            <w:tcW w:w="2126" w:type="dxa"/>
          </w:tcPr>
          <w:p w14:paraId="23FFD403"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1.</w:t>
            </w:r>
            <w:r w:rsidRPr="00BF3558">
              <w:rPr>
                <w:rFonts w:eastAsia="標楷體"/>
                <w:sz w:val="26"/>
                <w:szCs w:val="26"/>
              </w:rPr>
              <w:t>口頭評量</w:t>
            </w:r>
          </w:p>
          <w:p w14:paraId="287545D7"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2.</w:t>
            </w:r>
            <w:r w:rsidRPr="00BF3558">
              <w:rPr>
                <w:rFonts w:eastAsia="標楷體"/>
                <w:sz w:val="26"/>
                <w:szCs w:val="26"/>
              </w:rPr>
              <w:t>實作評量</w:t>
            </w:r>
          </w:p>
          <w:p w14:paraId="36051F46" w14:textId="77777777" w:rsidR="00435780" w:rsidRPr="00DA591D" w:rsidRDefault="00435780" w:rsidP="00435780">
            <w:pPr>
              <w:jc w:val="both"/>
              <w:rPr>
                <w:rFonts w:ascii="標楷體" w:eastAsia="標楷體" w:hAnsi="標楷體" w:cs="新細明體"/>
                <w:sz w:val="26"/>
                <w:szCs w:val="26"/>
              </w:rPr>
            </w:pPr>
            <w:r w:rsidRPr="00BF3558">
              <w:rPr>
                <w:rFonts w:eastAsia="標楷體"/>
                <w:sz w:val="26"/>
                <w:szCs w:val="26"/>
              </w:rPr>
              <w:t>3.</w:t>
            </w:r>
            <w:r w:rsidRPr="00BF3558">
              <w:rPr>
                <w:rFonts w:eastAsia="標楷體"/>
                <w:sz w:val="26"/>
                <w:szCs w:val="26"/>
              </w:rPr>
              <w:t>紙筆評量</w:t>
            </w:r>
          </w:p>
        </w:tc>
        <w:tc>
          <w:tcPr>
            <w:tcW w:w="2694" w:type="dxa"/>
          </w:tcPr>
          <w:p w14:paraId="7D8D95EB" w14:textId="77777777" w:rsidR="00435780" w:rsidRDefault="00435780" w:rsidP="00435780">
            <w:pPr>
              <w:jc w:val="both"/>
              <w:rPr>
                <w:rFonts w:ascii="標楷體" w:eastAsia="標楷體" w:hAnsi="標楷體" w:cs="新細明體"/>
                <w:sz w:val="26"/>
                <w:szCs w:val="26"/>
              </w:rPr>
            </w:pPr>
            <w:r>
              <w:rPr>
                <w:rFonts w:eastAsia="標楷體"/>
                <w:sz w:val="26"/>
                <w:szCs w:val="26"/>
              </w:rPr>
              <w:t>【資訊教育】</w:t>
            </w:r>
          </w:p>
          <w:p w14:paraId="3BBD623D" w14:textId="77777777" w:rsidR="00435780" w:rsidRDefault="00435780" w:rsidP="00435780">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BF3558">
              <w:rPr>
                <w:rFonts w:eastAsia="標楷體"/>
                <w:sz w:val="26"/>
                <w:szCs w:val="26"/>
              </w:rPr>
              <w:t>使用資訊科技解決生活中簡單的問題。</w:t>
            </w:r>
          </w:p>
          <w:p w14:paraId="6B6EA064" w14:textId="77777777" w:rsidR="00435780" w:rsidRDefault="00435780" w:rsidP="00435780">
            <w:pPr>
              <w:jc w:val="both"/>
              <w:rPr>
                <w:rFonts w:ascii="標楷體" w:eastAsia="標楷體" w:hAnsi="標楷體" w:cs="新細明體"/>
                <w:sz w:val="26"/>
                <w:szCs w:val="26"/>
              </w:rPr>
            </w:pPr>
            <w:r>
              <w:rPr>
                <w:rFonts w:eastAsia="標楷體"/>
                <w:sz w:val="26"/>
                <w:szCs w:val="26"/>
              </w:rPr>
              <w:t>【閱讀素養教育】</w:t>
            </w:r>
          </w:p>
          <w:p w14:paraId="0E0BFB31" w14:textId="77777777" w:rsidR="00435780" w:rsidRDefault="00435780" w:rsidP="00435780">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J3 </w:t>
            </w:r>
            <w:r w:rsidRPr="00BF3558">
              <w:rPr>
                <w:rFonts w:eastAsia="標楷體"/>
                <w:sz w:val="26"/>
                <w:szCs w:val="26"/>
              </w:rPr>
              <w:t>理解學科知識內的重要詞彙的意涵，並懂得如何運用該詞彙與他人進行溝通。</w:t>
            </w:r>
          </w:p>
          <w:p w14:paraId="7CB038C6" w14:textId="77777777" w:rsidR="00435780" w:rsidRDefault="00435780" w:rsidP="00435780">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J4 </w:t>
            </w:r>
            <w:r w:rsidRPr="00BF3558">
              <w:rPr>
                <w:rFonts w:eastAsia="標楷體"/>
                <w:sz w:val="26"/>
                <w:szCs w:val="26"/>
              </w:rPr>
              <w:t>除紙本閱讀之外，依學習需求選擇適當的閱讀媒材，並了解如何利用適當的管道獲得文本資源。</w:t>
            </w:r>
          </w:p>
        </w:tc>
      </w:tr>
      <w:tr w:rsidR="00435780" w:rsidRPr="00F66AAE" w14:paraId="41E152B3" w14:textId="77777777" w:rsidTr="00435780">
        <w:trPr>
          <w:trHeight w:val="101"/>
        </w:trPr>
        <w:tc>
          <w:tcPr>
            <w:tcW w:w="1539" w:type="dxa"/>
          </w:tcPr>
          <w:p w14:paraId="17B173F6" w14:textId="77777777" w:rsidR="00435780" w:rsidRPr="00DA591D" w:rsidRDefault="00435780" w:rsidP="00435780">
            <w:pPr>
              <w:jc w:val="center"/>
              <w:rPr>
                <w:rFonts w:ascii="標楷體" w:eastAsia="標楷體" w:hAnsi="標楷體" w:cs="新細明體"/>
                <w:sz w:val="26"/>
                <w:szCs w:val="26"/>
              </w:rPr>
            </w:pPr>
            <w:r>
              <w:rPr>
                <w:rFonts w:eastAsia="標楷體"/>
                <w:sz w:val="26"/>
                <w:szCs w:val="26"/>
              </w:rPr>
              <w:lastRenderedPageBreak/>
              <w:t>十</w:t>
            </w:r>
          </w:p>
        </w:tc>
        <w:tc>
          <w:tcPr>
            <w:tcW w:w="2254" w:type="dxa"/>
          </w:tcPr>
          <w:p w14:paraId="0DBA52AD" w14:textId="77777777" w:rsidR="00435780" w:rsidRPr="00DA591D" w:rsidRDefault="00435780" w:rsidP="00435780">
            <w:pPr>
              <w:jc w:val="both"/>
              <w:rPr>
                <w:rFonts w:ascii="標楷體" w:eastAsia="標楷體" w:hAnsi="標楷體"/>
                <w:sz w:val="26"/>
                <w:szCs w:val="26"/>
              </w:rPr>
            </w:pPr>
            <w:r w:rsidRPr="00BF3558">
              <w:rPr>
                <w:rFonts w:eastAsia="標楷體"/>
                <w:sz w:val="26"/>
                <w:szCs w:val="26"/>
              </w:rPr>
              <w:t>第</w:t>
            </w:r>
            <w:r w:rsidRPr="00BF3558">
              <w:rPr>
                <w:rFonts w:eastAsia="標楷體"/>
                <w:sz w:val="26"/>
                <w:szCs w:val="26"/>
              </w:rPr>
              <w:t>3</w:t>
            </w:r>
            <w:r w:rsidRPr="00BF3558">
              <w:rPr>
                <w:rFonts w:eastAsia="標楷體"/>
                <w:sz w:val="26"/>
                <w:szCs w:val="26"/>
              </w:rPr>
              <w:t>章　地球上的生物</w:t>
            </w:r>
          </w:p>
          <w:p w14:paraId="40027410" w14:textId="77777777" w:rsidR="00435780" w:rsidRPr="00DA591D" w:rsidRDefault="00435780" w:rsidP="00435780">
            <w:pPr>
              <w:jc w:val="both"/>
              <w:rPr>
                <w:rFonts w:ascii="標楷體" w:eastAsia="標楷體" w:hAnsi="標楷體"/>
                <w:sz w:val="26"/>
                <w:szCs w:val="26"/>
              </w:rPr>
            </w:pPr>
            <w:r w:rsidRPr="00BF3558">
              <w:rPr>
                <w:rFonts w:eastAsia="標楷體"/>
                <w:sz w:val="26"/>
                <w:szCs w:val="26"/>
              </w:rPr>
              <w:t>3‧3</w:t>
            </w:r>
            <w:r w:rsidRPr="00BF3558">
              <w:rPr>
                <w:rFonts w:eastAsia="標楷體"/>
                <w:sz w:val="26"/>
                <w:szCs w:val="26"/>
              </w:rPr>
              <w:t>原核生物與原生生物、</w:t>
            </w:r>
            <w:r w:rsidRPr="00BF3558">
              <w:rPr>
                <w:rFonts w:eastAsia="標楷體"/>
                <w:sz w:val="26"/>
                <w:szCs w:val="26"/>
              </w:rPr>
              <w:t>3‧4</w:t>
            </w:r>
            <w:r w:rsidRPr="00BF3558">
              <w:rPr>
                <w:rFonts w:eastAsia="標楷體"/>
                <w:sz w:val="26"/>
                <w:szCs w:val="26"/>
              </w:rPr>
              <w:t>真菌界</w:t>
            </w:r>
          </w:p>
        </w:tc>
        <w:tc>
          <w:tcPr>
            <w:tcW w:w="1931" w:type="dxa"/>
          </w:tcPr>
          <w:p w14:paraId="392B7303"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-J-A1 </w:t>
            </w:r>
            <w:r w:rsidRPr="00BF3558">
              <w:rPr>
                <w:rFonts w:eastAsia="標楷體"/>
                <w:sz w:val="26"/>
                <w:szCs w:val="26"/>
              </w:rPr>
              <w:t>能應用科學知識、方法與態度於日常生活當中。</w:t>
            </w:r>
          </w:p>
          <w:p w14:paraId="52E814D4"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-J-B1 </w:t>
            </w:r>
            <w:r w:rsidRPr="00BF3558">
              <w:rPr>
                <w:rFonts w:eastAsia="標楷體"/>
                <w:sz w:val="26"/>
                <w:szCs w:val="26"/>
              </w:rPr>
              <w:t>能分析歸納、製作圖表、使用資訊及數學運算等方法，整理自然科學資訊或數據，並利用口語、影像、文字與圖案、繪圖或實物、科學名詞、</w:t>
            </w:r>
            <w:r w:rsidRPr="00BF3558">
              <w:rPr>
                <w:rFonts w:eastAsia="標楷體"/>
                <w:sz w:val="26"/>
                <w:szCs w:val="26"/>
              </w:rPr>
              <w:lastRenderedPageBreak/>
              <w:t>數學公式、模型等，表達探究之過程、發現與成果、價值和限制等。</w:t>
            </w:r>
          </w:p>
          <w:p w14:paraId="2C73E195"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-J-B2 </w:t>
            </w:r>
            <w:r w:rsidRPr="00BF3558">
              <w:rPr>
                <w:rFonts w:eastAsia="標楷體"/>
                <w:sz w:val="26"/>
                <w:szCs w:val="26"/>
              </w:rPr>
              <w:t>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74A1DF6D"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-J-C2 </w:t>
            </w:r>
            <w:r w:rsidRPr="00BF3558">
              <w:rPr>
                <w:rFonts w:eastAsia="標楷體"/>
                <w:sz w:val="26"/>
                <w:szCs w:val="26"/>
              </w:rPr>
              <w:t>透過合作學習，發展與同儕溝通、共同參與、共同執行及共同發掘科學相關知識與問題解決的能力。</w:t>
            </w:r>
          </w:p>
        </w:tc>
        <w:tc>
          <w:tcPr>
            <w:tcW w:w="4014" w:type="dxa"/>
          </w:tcPr>
          <w:p w14:paraId="010551B0"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lastRenderedPageBreak/>
              <w:t>1.</w:t>
            </w:r>
            <w:r w:rsidRPr="00BF3558">
              <w:rPr>
                <w:rFonts w:eastAsia="標楷體"/>
                <w:sz w:val="26"/>
                <w:szCs w:val="26"/>
              </w:rPr>
              <w:t>以「自然暖身操」為例，說明我們身邊的物品與身上有許多肉眼看不見的細菌。</w:t>
            </w:r>
          </w:p>
          <w:p w14:paraId="441B6E6E"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2.</w:t>
            </w:r>
            <w:r w:rsidRPr="00BF3558">
              <w:rPr>
                <w:rFonts w:eastAsia="標楷體"/>
                <w:sz w:val="26"/>
                <w:szCs w:val="26"/>
              </w:rPr>
              <w:t>說明原核生物是比較接近原始生命形態的生物，比較原核生物與真核生物的異同。</w:t>
            </w:r>
          </w:p>
          <w:p w14:paraId="6B685337" w14:textId="77777777" w:rsidR="00435780" w:rsidRPr="00BF3558" w:rsidRDefault="00435780" w:rsidP="00435780">
            <w:pPr>
              <w:jc w:val="both"/>
              <w:rPr>
                <w:rFonts w:ascii="標楷體" w:eastAsia="標楷體" w:hAnsi="標楷體" w:cs="新細明體"/>
                <w:sz w:val="26"/>
                <w:szCs w:val="26"/>
              </w:rPr>
            </w:pPr>
            <w:r>
              <w:rPr>
                <w:rFonts w:eastAsia="標楷體"/>
                <w:sz w:val="26"/>
                <w:szCs w:val="26"/>
              </w:rPr>
              <w:t>3.</w:t>
            </w:r>
            <w:r w:rsidRPr="00BF3558">
              <w:rPr>
                <w:rFonts w:eastAsia="標楷體"/>
                <w:sz w:val="26"/>
                <w:szCs w:val="26"/>
              </w:rPr>
              <w:t>細菌依外形可概分為球形、桿形和螺旋形，並不屬於系統分類的區分方式。</w:t>
            </w:r>
          </w:p>
          <w:p w14:paraId="1C4D67CF"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4.</w:t>
            </w:r>
            <w:r w:rsidRPr="00BF3558">
              <w:rPr>
                <w:rFonts w:eastAsia="標楷體"/>
                <w:sz w:val="26"/>
                <w:szCs w:val="26"/>
              </w:rPr>
              <w:t>說明原核生物多樣的生存範圍、分類，以及對人類的影響。人體的體表與腸道內都有共生細菌，有些細菌可以幫助人類的代謝作用與防</w:t>
            </w:r>
            <w:r w:rsidRPr="00BF3558">
              <w:rPr>
                <w:rFonts w:eastAsia="標楷體"/>
                <w:sz w:val="26"/>
                <w:szCs w:val="26"/>
              </w:rPr>
              <w:lastRenderedPageBreak/>
              <w:t>禦作用，但有些細菌則會導致疾病。</w:t>
            </w:r>
          </w:p>
          <w:p w14:paraId="6094295E"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5.</w:t>
            </w:r>
            <w:r w:rsidRPr="00BF3558">
              <w:rPr>
                <w:rFonts w:eastAsia="標楷體"/>
                <w:sz w:val="26"/>
                <w:szCs w:val="26"/>
              </w:rPr>
              <w:t>原生生物界內包含藻類、原生動物和原生菌類三類，在五界系統中，原生生物界內的生物差異性最大，幾乎所有不適合放在植物界、動物界和真菌界的生物都在其中。</w:t>
            </w:r>
          </w:p>
          <w:p w14:paraId="2F03EBB1"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6.</w:t>
            </w:r>
            <w:r w:rsidRPr="00BF3558">
              <w:rPr>
                <w:rFonts w:eastAsia="標楷體"/>
                <w:sz w:val="26"/>
                <w:szCs w:val="26"/>
              </w:rPr>
              <w:t>藻類是因為具有細胞壁並能行光合作用，可提問常見的食用藻類有哪些？有什麼特徵？引導學生察覺藻類的特殊，以便後續與植物進行比較。</w:t>
            </w:r>
          </w:p>
          <w:p w14:paraId="4475B865"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7.</w:t>
            </w:r>
            <w:r w:rsidRPr="00BF3558">
              <w:rPr>
                <w:rFonts w:eastAsia="標楷體"/>
                <w:sz w:val="26"/>
                <w:szCs w:val="26"/>
              </w:rPr>
              <w:t>原生動物是以攝食其他生物或是生物碎片，在二界分</w:t>
            </w:r>
            <w:r>
              <w:rPr>
                <w:rFonts w:eastAsia="標楷體"/>
                <w:sz w:val="26"/>
                <w:szCs w:val="26"/>
              </w:rPr>
              <w:t>類</w:t>
            </w:r>
            <w:r w:rsidRPr="00BF3558">
              <w:rPr>
                <w:rFonts w:eastAsia="標楷體"/>
                <w:sz w:val="26"/>
                <w:szCs w:val="26"/>
              </w:rPr>
              <w:t>法時被歸類在動物界中因而得名。</w:t>
            </w:r>
          </w:p>
          <w:p w14:paraId="732FE563"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8.</w:t>
            </w:r>
            <w:r w:rsidRPr="00BF3558">
              <w:rPr>
                <w:rFonts w:eastAsia="標楷體"/>
                <w:sz w:val="26"/>
                <w:szCs w:val="26"/>
              </w:rPr>
              <w:t>原生菌類因為無法行光合作用，但又以孢子繁殖，故以往常放入真菌類中討論，但因為其特殊性與一般真菌不相同，因此現在納入原生生物界的範疇中。</w:t>
            </w:r>
          </w:p>
          <w:p w14:paraId="0F7FF9FC"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9.</w:t>
            </w:r>
            <w:r w:rsidRPr="00BF3558">
              <w:rPr>
                <w:rFonts w:eastAsia="標楷體"/>
                <w:sz w:val="26"/>
                <w:szCs w:val="26"/>
              </w:rPr>
              <w:t>以「自然暖身操」為例，提問菇是什麼生物，再從生活中常見的食品來介紹。</w:t>
            </w:r>
          </w:p>
          <w:p w14:paraId="3BA5E521"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10.</w:t>
            </w:r>
            <w:r w:rsidRPr="00BF3558">
              <w:rPr>
                <w:rFonts w:eastAsia="標楷體"/>
                <w:sz w:val="26"/>
                <w:szCs w:val="26"/>
              </w:rPr>
              <w:t>介紹真菌屬於真核生物，並說明真菌與植物、細菌和原生生物不同的地方。請學生分別比較真菌與植物、真菌與原生生物的異同。</w:t>
            </w:r>
          </w:p>
          <w:p w14:paraId="6653FFBF"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lastRenderedPageBreak/>
              <w:t>11.</w:t>
            </w:r>
            <w:r w:rsidRPr="00BF3558">
              <w:rPr>
                <w:rFonts w:eastAsia="標楷體"/>
                <w:sz w:val="26"/>
                <w:szCs w:val="26"/>
              </w:rPr>
              <w:t>介紹真菌的基本組成：菌絲以及孢子。</w:t>
            </w:r>
          </w:p>
          <w:p w14:paraId="3F873DA5"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12.</w:t>
            </w:r>
            <w:r w:rsidRPr="00BF3558">
              <w:rPr>
                <w:rFonts w:eastAsia="標楷體"/>
                <w:sz w:val="26"/>
                <w:szCs w:val="26"/>
              </w:rPr>
              <w:t>說明真菌中的酵母菌為單細胞生物。請學生回答酵母菌在生活上的應用。</w:t>
            </w:r>
          </w:p>
          <w:p w14:paraId="4254B510"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13.</w:t>
            </w:r>
            <w:r w:rsidRPr="00BF3558">
              <w:rPr>
                <w:rFonts w:eastAsia="標楷體"/>
                <w:sz w:val="26"/>
                <w:szCs w:val="26"/>
              </w:rPr>
              <w:t>說明真菌對人類的影響，有些真菌與人生活息息相關，有些則對人體有害。</w:t>
            </w:r>
          </w:p>
          <w:p w14:paraId="46B303A6" w14:textId="77777777" w:rsidR="00435780" w:rsidRPr="00DA591D" w:rsidRDefault="00435780" w:rsidP="00435780">
            <w:pPr>
              <w:jc w:val="both"/>
              <w:rPr>
                <w:rFonts w:ascii="標楷體" w:eastAsia="標楷體" w:hAnsi="標楷體" w:cs="新細明體"/>
                <w:sz w:val="26"/>
                <w:szCs w:val="26"/>
              </w:rPr>
            </w:pPr>
            <w:r w:rsidRPr="00BF3558">
              <w:rPr>
                <w:rFonts w:eastAsia="標楷體"/>
                <w:sz w:val="26"/>
                <w:szCs w:val="26"/>
              </w:rPr>
              <w:t>14.</w:t>
            </w:r>
            <w:r w:rsidRPr="00BF3558">
              <w:rPr>
                <w:rFonts w:eastAsia="標楷體"/>
                <w:sz w:val="26"/>
                <w:szCs w:val="26"/>
              </w:rPr>
              <w:t>由青黴素提煉出的盤尼西林是醫學上常用的抗生素，常見於醫院的注射點滴中。</w:t>
            </w:r>
          </w:p>
        </w:tc>
        <w:tc>
          <w:tcPr>
            <w:tcW w:w="2126" w:type="dxa"/>
          </w:tcPr>
          <w:p w14:paraId="5C9FD32A"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lastRenderedPageBreak/>
              <w:t>1.</w:t>
            </w:r>
            <w:r w:rsidRPr="00BF3558">
              <w:rPr>
                <w:rFonts w:eastAsia="標楷體"/>
                <w:sz w:val="26"/>
                <w:szCs w:val="26"/>
              </w:rPr>
              <w:t>口頭評量</w:t>
            </w:r>
          </w:p>
          <w:p w14:paraId="7A74E69E"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2.</w:t>
            </w:r>
            <w:r w:rsidRPr="00BF3558">
              <w:rPr>
                <w:rFonts w:eastAsia="標楷體"/>
                <w:sz w:val="26"/>
                <w:szCs w:val="26"/>
              </w:rPr>
              <w:t>實作評量</w:t>
            </w:r>
          </w:p>
          <w:p w14:paraId="71C03EF8" w14:textId="77777777" w:rsidR="00435780" w:rsidRPr="00DA591D" w:rsidRDefault="00435780" w:rsidP="00435780">
            <w:pPr>
              <w:jc w:val="both"/>
              <w:rPr>
                <w:rFonts w:ascii="標楷體" w:eastAsia="標楷體" w:hAnsi="標楷體" w:cs="新細明體"/>
                <w:sz w:val="26"/>
                <w:szCs w:val="26"/>
              </w:rPr>
            </w:pPr>
            <w:r w:rsidRPr="00BF3558">
              <w:rPr>
                <w:rFonts w:eastAsia="標楷體"/>
                <w:sz w:val="26"/>
                <w:szCs w:val="26"/>
              </w:rPr>
              <w:t>3.</w:t>
            </w:r>
            <w:r w:rsidRPr="00BF3558">
              <w:rPr>
                <w:rFonts w:eastAsia="標楷體"/>
                <w:sz w:val="26"/>
                <w:szCs w:val="26"/>
              </w:rPr>
              <w:t>紙筆評量</w:t>
            </w:r>
          </w:p>
        </w:tc>
        <w:tc>
          <w:tcPr>
            <w:tcW w:w="2694" w:type="dxa"/>
          </w:tcPr>
          <w:p w14:paraId="773CAECB" w14:textId="77777777" w:rsidR="00435780" w:rsidRDefault="00435780" w:rsidP="00435780">
            <w:pPr>
              <w:jc w:val="both"/>
              <w:rPr>
                <w:rFonts w:ascii="標楷體" w:eastAsia="標楷體" w:hAnsi="標楷體" w:cs="新細明體"/>
                <w:sz w:val="26"/>
                <w:szCs w:val="26"/>
              </w:rPr>
            </w:pPr>
            <w:r>
              <w:rPr>
                <w:rFonts w:eastAsia="標楷體"/>
                <w:sz w:val="26"/>
                <w:szCs w:val="26"/>
              </w:rPr>
              <w:t>【資訊教育】</w:t>
            </w:r>
          </w:p>
          <w:p w14:paraId="6E0AA7F1" w14:textId="77777777" w:rsidR="00435780" w:rsidRDefault="00435780" w:rsidP="00435780">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BF3558">
              <w:rPr>
                <w:rFonts w:eastAsia="標楷體"/>
                <w:sz w:val="26"/>
                <w:szCs w:val="26"/>
              </w:rPr>
              <w:t>使用資訊科技解決生活中簡單的問題。</w:t>
            </w:r>
          </w:p>
          <w:p w14:paraId="29D9AEAE" w14:textId="77777777" w:rsidR="00435780" w:rsidRDefault="00435780" w:rsidP="00435780">
            <w:pPr>
              <w:jc w:val="both"/>
              <w:rPr>
                <w:rFonts w:ascii="標楷體" w:eastAsia="標楷體" w:hAnsi="標楷體" w:cs="新細明體"/>
                <w:sz w:val="26"/>
                <w:szCs w:val="26"/>
              </w:rPr>
            </w:pPr>
            <w:r>
              <w:rPr>
                <w:rFonts w:eastAsia="標楷體"/>
                <w:sz w:val="26"/>
                <w:szCs w:val="26"/>
              </w:rPr>
              <w:t>【閱讀素養教育】</w:t>
            </w:r>
          </w:p>
          <w:p w14:paraId="1F0F12DE" w14:textId="77777777" w:rsidR="00435780" w:rsidRDefault="00435780" w:rsidP="00435780">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J5 </w:t>
            </w:r>
            <w:r w:rsidRPr="00BF3558">
              <w:rPr>
                <w:rFonts w:eastAsia="標楷體"/>
                <w:sz w:val="26"/>
                <w:szCs w:val="26"/>
              </w:rPr>
              <w:t>活用文本，認識並運用滿足基本生活需求所使用之文本。</w:t>
            </w:r>
          </w:p>
          <w:p w14:paraId="20539755" w14:textId="77777777" w:rsidR="00435780" w:rsidRDefault="00435780" w:rsidP="00435780">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J8 </w:t>
            </w:r>
            <w:r w:rsidRPr="00BF3558">
              <w:rPr>
                <w:rFonts w:eastAsia="標楷體"/>
                <w:sz w:val="26"/>
                <w:szCs w:val="26"/>
              </w:rPr>
              <w:t>在學習上遇到問題時，願意尋找課外資料，解決困難。</w:t>
            </w:r>
          </w:p>
        </w:tc>
      </w:tr>
      <w:tr w:rsidR="00435780" w:rsidRPr="00F66AAE" w14:paraId="6835B2A7" w14:textId="77777777" w:rsidTr="00435780">
        <w:trPr>
          <w:trHeight w:val="101"/>
        </w:trPr>
        <w:tc>
          <w:tcPr>
            <w:tcW w:w="1539" w:type="dxa"/>
          </w:tcPr>
          <w:p w14:paraId="7C2E670E" w14:textId="77777777" w:rsidR="00435780" w:rsidRPr="00DA591D" w:rsidRDefault="00435780" w:rsidP="00435780">
            <w:pPr>
              <w:jc w:val="center"/>
              <w:rPr>
                <w:rFonts w:ascii="標楷體" w:eastAsia="標楷體" w:hAnsi="標楷體" w:cs="新細明體"/>
                <w:sz w:val="26"/>
                <w:szCs w:val="26"/>
              </w:rPr>
            </w:pPr>
            <w:r>
              <w:rPr>
                <w:rFonts w:eastAsia="標楷體"/>
                <w:sz w:val="26"/>
                <w:szCs w:val="26"/>
              </w:rPr>
              <w:lastRenderedPageBreak/>
              <w:t>十一</w:t>
            </w:r>
          </w:p>
        </w:tc>
        <w:tc>
          <w:tcPr>
            <w:tcW w:w="2254" w:type="dxa"/>
          </w:tcPr>
          <w:p w14:paraId="1B346F9C" w14:textId="77777777" w:rsidR="00435780" w:rsidRPr="00DA591D" w:rsidRDefault="00435780" w:rsidP="00435780">
            <w:pPr>
              <w:jc w:val="both"/>
              <w:rPr>
                <w:rFonts w:ascii="標楷體" w:eastAsia="標楷體" w:hAnsi="標楷體"/>
                <w:sz w:val="26"/>
                <w:szCs w:val="26"/>
              </w:rPr>
            </w:pPr>
            <w:r w:rsidRPr="00BF3558">
              <w:rPr>
                <w:rFonts w:eastAsia="標楷體"/>
                <w:sz w:val="26"/>
                <w:szCs w:val="26"/>
              </w:rPr>
              <w:t>第</w:t>
            </w:r>
            <w:r w:rsidRPr="00BF3558">
              <w:rPr>
                <w:rFonts w:eastAsia="標楷體"/>
                <w:sz w:val="26"/>
                <w:szCs w:val="26"/>
              </w:rPr>
              <w:t>3</w:t>
            </w:r>
            <w:r w:rsidRPr="00BF3558">
              <w:rPr>
                <w:rFonts w:eastAsia="標楷體"/>
                <w:sz w:val="26"/>
                <w:szCs w:val="26"/>
              </w:rPr>
              <w:t>章　地球上的生物</w:t>
            </w:r>
          </w:p>
          <w:p w14:paraId="45AA8053" w14:textId="77777777" w:rsidR="00435780" w:rsidRPr="00DA591D" w:rsidRDefault="00435780" w:rsidP="00435780">
            <w:pPr>
              <w:jc w:val="both"/>
              <w:rPr>
                <w:rFonts w:ascii="標楷體" w:eastAsia="標楷體" w:hAnsi="標楷體"/>
                <w:sz w:val="26"/>
                <w:szCs w:val="26"/>
              </w:rPr>
            </w:pPr>
            <w:r w:rsidRPr="00BF3558">
              <w:rPr>
                <w:rFonts w:eastAsia="標楷體"/>
                <w:sz w:val="26"/>
                <w:szCs w:val="26"/>
              </w:rPr>
              <w:t>3‧5</w:t>
            </w:r>
            <w:r w:rsidRPr="00BF3558">
              <w:rPr>
                <w:rFonts w:eastAsia="標楷體"/>
                <w:sz w:val="26"/>
                <w:szCs w:val="26"/>
              </w:rPr>
              <w:t>植物界</w:t>
            </w:r>
          </w:p>
        </w:tc>
        <w:tc>
          <w:tcPr>
            <w:tcW w:w="1931" w:type="dxa"/>
          </w:tcPr>
          <w:p w14:paraId="3909C306"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-J-A1 </w:t>
            </w:r>
            <w:r w:rsidRPr="00BF3558">
              <w:rPr>
                <w:rFonts w:eastAsia="標楷體"/>
                <w:sz w:val="26"/>
                <w:szCs w:val="26"/>
              </w:rPr>
              <w:t>能應用科學知識、方法與態度於日常生活當中。</w:t>
            </w:r>
          </w:p>
          <w:p w14:paraId="468B92F9"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-J-A2 </w:t>
            </w:r>
            <w:r w:rsidRPr="00BF3558">
              <w:rPr>
                <w:rFonts w:eastAsia="標楷體"/>
                <w:sz w:val="26"/>
                <w:szCs w:val="26"/>
              </w:rPr>
              <w:t>能將所習得的科學知識，連結到自己觀察到的自然現象及實驗數據，學習自我或團體探索證據、回應多元觀點，並能對問題、方法、資訊或數據的可信性抱持合理的懷疑態度或進行檢核，提出問題</w:t>
            </w:r>
            <w:r w:rsidRPr="00BF3558">
              <w:rPr>
                <w:rFonts w:eastAsia="標楷體"/>
                <w:sz w:val="26"/>
                <w:szCs w:val="26"/>
              </w:rPr>
              <w:lastRenderedPageBreak/>
              <w:t>可能的解決方案。</w:t>
            </w:r>
          </w:p>
          <w:p w14:paraId="73923378"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-J-A3 </w:t>
            </w:r>
            <w:r w:rsidRPr="00BF3558">
              <w:rPr>
                <w:rFonts w:eastAsia="標楷體"/>
                <w:sz w:val="26"/>
                <w:szCs w:val="26"/>
              </w:rPr>
              <w:t>具備從日常生活經驗中找出問題，並能根據問題特性、資源等因素，善用生活週遭的物品、器材儀器、科技設備及資源，規劃自然科學探究活動。</w:t>
            </w:r>
          </w:p>
          <w:p w14:paraId="4ACD7AB4"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-J-B1 </w:t>
            </w:r>
            <w:r w:rsidRPr="00BF3558">
              <w:rPr>
                <w:rFonts w:eastAsia="標楷體"/>
                <w:sz w:val="26"/>
                <w:szCs w:val="26"/>
              </w:rPr>
              <w:t>能分析歸納、製作圖表、使用資訊及數學運算等方法，整理自然科學資訊或數據，並利用口語、影像、文字與圖案、繪圖或實物、科學名詞、數學公式、模型等，表達探究之過程、發現與成果、價值和限制等。</w:t>
            </w:r>
          </w:p>
          <w:p w14:paraId="47E92BD3" w14:textId="77777777" w:rsidR="00435780" w:rsidRDefault="00435780" w:rsidP="00435780">
            <w:pPr>
              <w:jc w:val="both"/>
              <w:rPr>
                <w:rFonts w:ascii="標楷體" w:eastAsia="標楷體" w:hAnsi="標楷體" w:cs="新細明體"/>
                <w:sz w:val="26"/>
                <w:szCs w:val="26"/>
              </w:rPr>
            </w:pPr>
            <w:r>
              <w:rPr>
                <w:rFonts w:eastAsia="標楷體"/>
                <w:sz w:val="26"/>
                <w:szCs w:val="26"/>
              </w:rPr>
              <w:lastRenderedPageBreak/>
              <w:t>自</w:t>
            </w:r>
            <w:r>
              <w:rPr>
                <w:rFonts w:eastAsia="標楷體"/>
                <w:sz w:val="26"/>
                <w:szCs w:val="26"/>
              </w:rPr>
              <w:t xml:space="preserve">-J-B2 </w:t>
            </w:r>
            <w:r w:rsidRPr="00BF3558">
              <w:rPr>
                <w:rFonts w:eastAsia="標楷體"/>
                <w:sz w:val="26"/>
                <w:szCs w:val="26"/>
              </w:rPr>
              <w:t>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57430EB9"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-J-C1 </w:t>
            </w:r>
            <w:r w:rsidRPr="00BF3558">
              <w:rPr>
                <w:rFonts w:eastAsia="標楷體"/>
                <w:sz w:val="26"/>
                <w:szCs w:val="26"/>
              </w:rPr>
              <w:t>從日常學習中，主動關心自然環境相關公共議題，尊重生命。</w:t>
            </w:r>
          </w:p>
          <w:p w14:paraId="4298BD94"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-J-C2 </w:t>
            </w:r>
            <w:r w:rsidRPr="00BF3558">
              <w:rPr>
                <w:rFonts w:eastAsia="標楷體"/>
                <w:sz w:val="26"/>
                <w:szCs w:val="26"/>
              </w:rPr>
              <w:t>透過合作學習，發展與同儕溝通、共同參與、共同執行及共同發掘科學相關知識與問題解決的能力。</w:t>
            </w:r>
          </w:p>
        </w:tc>
        <w:tc>
          <w:tcPr>
            <w:tcW w:w="4014" w:type="dxa"/>
          </w:tcPr>
          <w:p w14:paraId="78AD9F98"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lastRenderedPageBreak/>
              <w:t>1.</w:t>
            </w:r>
            <w:r w:rsidRPr="00BF3558">
              <w:rPr>
                <w:rFonts w:eastAsia="標楷體"/>
                <w:sz w:val="26"/>
                <w:szCs w:val="26"/>
              </w:rPr>
              <w:t>以「自然暖身操」的買菜為例，連結學生的生活經驗，提問植物有哪些共通的特徵，以及從哪些特徵可以判斷菇類不屬於植物。</w:t>
            </w:r>
          </w:p>
          <w:p w14:paraId="37D07957"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2.</w:t>
            </w:r>
            <w:r w:rsidRPr="00BF3558">
              <w:rPr>
                <w:rFonts w:eastAsia="標楷體"/>
                <w:sz w:val="26"/>
                <w:szCs w:val="26"/>
              </w:rPr>
              <w:t>說明植物界和前面三界的不同之處，植物是具細胞壁和葉綠體的多細胞生物，因具有葉綠體可行光合作用，營養方式為自營。</w:t>
            </w:r>
          </w:p>
          <w:p w14:paraId="53CBC077"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3.</w:t>
            </w:r>
            <w:r w:rsidRPr="00BF3558">
              <w:rPr>
                <w:rFonts w:eastAsia="標楷體"/>
                <w:sz w:val="26"/>
                <w:szCs w:val="26"/>
              </w:rPr>
              <w:t>以實物、標本、照片說明蘚苔植物的特徵、構造、生活環境及種類。</w:t>
            </w:r>
          </w:p>
          <w:p w14:paraId="4AA38878"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4.</w:t>
            </w:r>
            <w:r w:rsidRPr="00BF3558">
              <w:rPr>
                <w:rFonts w:eastAsia="標楷體"/>
                <w:sz w:val="26"/>
                <w:szCs w:val="26"/>
              </w:rPr>
              <w:t>說明蕨類植物的特徵、構造和生活環境。</w:t>
            </w:r>
          </w:p>
          <w:p w14:paraId="7EB74B5E"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5.</w:t>
            </w:r>
            <w:r w:rsidRPr="00BF3558">
              <w:rPr>
                <w:rFonts w:eastAsia="標楷體"/>
                <w:sz w:val="26"/>
                <w:szCs w:val="26"/>
              </w:rPr>
              <w:t>介紹蕨類的生殖構造，可先讓學生操作實驗</w:t>
            </w:r>
            <w:r w:rsidRPr="00BF3558">
              <w:rPr>
                <w:rFonts w:eastAsia="標楷體"/>
                <w:sz w:val="26"/>
                <w:szCs w:val="26"/>
              </w:rPr>
              <w:t>3</w:t>
            </w:r>
            <w:r w:rsidRPr="00BF3558">
              <w:rPr>
                <w:rFonts w:eastAsia="標楷體"/>
                <w:sz w:val="26"/>
                <w:szCs w:val="26"/>
              </w:rPr>
              <w:t>．</w:t>
            </w:r>
            <w:r w:rsidRPr="00BF3558">
              <w:rPr>
                <w:rFonts w:eastAsia="標楷體"/>
                <w:sz w:val="26"/>
                <w:szCs w:val="26"/>
              </w:rPr>
              <w:t>5</w:t>
            </w:r>
            <w:r w:rsidRPr="00BF3558">
              <w:rPr>
                <w:rFonts w:eastAsia="標楷體"/>
                <w:sz w:val="26"/>
                <w:szCs w:val="26"/>
              </w:rPr>
              <w:t>再進行說明。</w:t>
            </w:r>
          </w:p>
          <w:p w14:paraId="58D344F1"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lastRenderedPageBreak/>
              <w:t>6.</w:t>
            </w:r>
            <w:r w:rsidRPr="00BF3558">
              <w:rPr>
                <w:rFonts w:eastAsia="標楷體"/>
                <w:sz w:val="26"/>
                <w:szCs w:val="26"/>
              </w:rPr>
              <w:t>介紹蕨類植物和人類生活的關係，例如食用、觀賞、藥用和園藝等。</w:t>
            </w:r>
          </w:p>
          <w:p w14:paraId="3C08ABB1"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7.</w:t>
            </w:r>
            <w:r w:rsidRPr="00BF3558">
              <w:rPr>
                <w:rFonts w:eastAsia="標楷體"/>
                <w:sz w:val="26"/>
                <w:szCs w:val="26"/>
              </w:rPr>
              <w:t>說明種子植物的特徵。種子植物具有種子，以種子繁衍下一代。比較蕨類植物和種子植物的不同。</w:t>
            </w:r>
          </w:p>
          <w:p w14:paraId="33AF6C7C"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8.</w:t>
            </w:r>
            <w:r w:rsidRPr="00BF3558">
              <w:rPr>
                <w:rFonts w:eastAsia="標楷體"/>
                <w:sz w:val="26"/>
                <w:szCs w:val="26"/>
              </w:rPr>
              <w:t>以松樹的毬果為例說明裸子植物的生活史，並介紹裸子植物和人類生活上的關係，例如食用、觀賞和木材等。</w:t>
            </w:r>
          </w:p>
          <w:p w14:paraId="6BE199F3"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9.</w:t>
            </w:r>
            <w:r w:rsidRPr="00BF3558">
              <w:rPr>
                <w:rFonts w:eastAsia="標楷體"/>
                <w:sz w:val="26"/>
                <w:szCs w:val="26"/>
              </w:rPr>
              <w:t>複習第一章「生殖」開花植物的有性生殖中花的構造和受精過程，受精作用後，胚珠發育成種子；子房發育成果實。</w:t>
            </w:r>
          </w:p>
          <w:p w14:paraId="48DBF55D"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10.</w:t>
            </w:r>
            <w:r w:rsidRPr="00BF3558">
              <w:rPr>
                <w:rFonts w:eastAsia="標楷體"/>
                <w:sz w:val="26"/>
                <w:szCs w:val="26"/>
              </w:rPr>
              <w:t>子葉在種子萌發過程中可提供幼苗發育所需養分，功能和胚乳相同。單子葉植物只有一枚子葉，養分主要由胚乳提供；而雙子葉植物的胚乳不明顯，養分主要由子葉提供。</w:t>
            </w:r>
          </w:p>
          <w:p w14:paraId="3960D4D1"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11.</w:t>
            </w:r>
            <w:r w:rsidRPr="00BF3558">
              <w:rPr>
                <w:rFonts w:eastAsia="標楷體"/>
                <w:sz w:val="26"/>
                <w:szCs w:val="26"/>
              </w:rPr>
              <w:t>比較雙子葉植物和單子葉植物。</w:t>
            </w:r>
          </w:p>
          <w:p w14:paraId="52D11C35"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12.</w:t>
            </w:r>
            <w:r w:rsidRPr="00BF3558">
              <w:rPr>
                <w:rFonts w:eastAsia="標楷體"/>
                <w:sz w:val="26"/>
                <w:szCs w:val="26"/>
              </w:rPr>
              <w:t>介紹被子植物和人類生活上的關係，例如食用、觀賞、藥用等。</w:t>
            </w:r>
          </w:p>
          <w:p w14:paraId="3B3405A1" w14:textId="77777777" w:rsidR="00435780" w:rsidRPr="00DA591D" w:rsidRDefault="00435780" w:rsidP="00435780">
            <w:pPr>
              <w:jc w:val="both"/>
              <w:rPr>
                <w:rFonts w:ascii="標楷體" w:eastAsia="標楷體" w:hAnsi="標楷體" w:cs="新細明體"/>
                <w:sz w:val="26"/>
                <w:szCs w:val="26"/>
              </w:rPr>
            </w:pPr>
            <w:r w:rsidRPr="00BF3558">
              <w:rPr>
                <w:rFonts w:eastAsia="標楷體"/>
                <w:sz w:val="26"/>
                <w:szCs w:val="26"/>
              </w:rPr>
              <w:t>13.</w:t>
            </w:r>
            <w:r w:rsidRPr="00BF3558">
              <w:rPr>
                <w:rFonts w:eastAsia="標楷體"/>
                <w:sz w:val="26"/>
                <w:szCs w:val="26"/>
              </w:rPr>
              <w:t>進行實驗</w:t>
            </w:r>
            <w:r w:rsidRPr="00BF3558">
              <w:rPr>
                <w:rFonts w:eastAsia="標楷體"/>
                <w:sz w:val="26"/>
                <w:szCs w:val="26"/>
              </w:rPr>
              <w:t>3‧5</w:t>
            </w:r>
            <w:r w:rsidRPr="00BF3558">
              <w:rPr>
                <w:rFonts w:eastAsia="標楷體"/>
                <w:sz w:val="26"/>
                <w:szCs w:val="26"/>
              </w:rPr>
              <w:t>，觀察所採集到的蕨類植物的根、莖、葉及孢子囊堆。</w:t>
            </w:r>
          </w:p>
        </w:tc>
        <w:tc>
          <w:tcPr>
            <w:tcW w:w="2126" w:type="dxa"/>
          </w:tcPr>
          <w:p w14:paraId="55C8CC4D"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lastRenderedPageBreak/>
              <w:t>1.</w:t>
            </w:r>
            <w:r w:rsidRPr="00BF3558">
              <w:rPr>
                <w:rFonts w:eastAsia="標楷體"/>
                <w:sz w:val="26"/>
                <w:szCs w:val="26"/>
              </w:rPr>
              <w:t>口頭評量</w:t>
            </w:r>
          </w:p>
          <w:p w14:paraId="13528582"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2.</w:t>
            </w:r>
            <w:r w:rsidRPr="00BF3558">
              <w:rPr>
                <w:rFonts w:eastAsia="標楷體"/>
                <w:sz w:val="26"/>
                <w:szCs w:val="26"/>
              </w:rPr>
              <w:t>實作評量</w:t>
            </w:r>
          </w:p>
          <w:p w14:paraId="5FD89667" w14:textId="77777777" w:rsidR="00435780" w:rsidRPr="00DA591D" w:rsidRDefault="00435780" w:rsidP="00435780">
            <w:pPr>
              <w:jc w:val="both"/>
              <w:rPr>
                <w:rFonts w:ascii="標楷體" w:eastAsia="標楷體" w:hAnsi="標楷體" w:cs="新細明體"/>
                <w:sz w:val="26"/>
                <w:szCs w:val="26"/>
              </w:rPr>
            </w:pPr>
            <w:r w:rsidRPr="00BF3558">
              <w:rPr>
                <w:rFonts w:eastAsia="標楷體"/>
                <w:sz w:val="26"/>
                <w:szCs w:val="26"/>
              </w:rPr>
              <w:t>3.</w:t>
            </w:r>
            <w:r w:rsidRPr="00BF3558">
              <w:rPr>
                <w:rFonts w:eastAsia="標楷體"/>
                <w:sz w:val="26"/>
                <w:szCs w:val="26"/>
              </w:rPr>
              <w:t>紙筆評量</w:t>
            </w:r>
          </w:p>
        </w:tc>
        <w:tc>
          <w:tcPr>
            <w:tcW w:w="2694" w:type="dxa"/>
          </w:tcPr>
          <w:p w14:paraId="130EE6E1" w14:textId="77777777" w:rsidR="00435780" w:rsidRDefault="00435780" w:rsidP="00435780">
            <w:pPr>
              <w:jc w:val="both"/>
              <w:rPr>
                <w:rFonts w:ascii="標楷體" w:eastAsia="標楷體" w:hAnsi="標楷體" w:cs="新細明體"/>
                <w:sz w:val="26"/>
                <w:szCs w:val="26"/>
              </w:rPr>
            </w:pPr>
            <w:r>
              <w:rPr>
                <w:rFonts w:eastAsia="標楷體"/>
                <w:sz w:val="26"/>
                <w:szCs w:val="26"/>
              </w:rPr>
              <w:t>【資訊教育】</w:t>
            </w:r>
          </w:p>
          <w:p w14:paraId="3DBC0A13" w14:textId="77777777" w:rsidR="00435780" w:rsidRDefault="00435780" w:rsidP="00435780">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BF3558">
              <w:rPr>
                <w:rFonts w:eastAsia="標楷體"/>
                <w:sz w:val="26"/>
                <w:szCs w:val="26"/>
              </w:rPr>
              <w:t>使用資訊科技解決生活中簡單的問題。</w:t>
            </w:r>
          </w:p>
          <w:p w14:paraId="71DB478D" w14:textId="77777777" w:rsidR="00435780" w:rsidRDefault="00435780" w:rsidP="00435780">
            <w:pPr>
              <w:jc w:val="both"/>
              <w:rPr>
                <w:rFonts w:ascii="標楷體" w:eastAsia="標楷體" w:hAnsi="標楷體" w:cs="新細明體"/>
                <w:sz w:val="26"/>
                <w:szCs w:val="26"/>
              </w:rPr>
            </w:pPr>
            <w:r>
              <w:rPr>
                <w:rFonts w:eastAsia="標楷體"/>
                <w:sz w:val="26"/>
                <w:szCs w:val="26"/>
              </w:rPr>
              <w:t>【戶外教育】</w:t>
            </w:r>
          </w:p>
          <w:p w14:paraId="0454E576" w14:textId="77777777" w:rsidR="00435780" w:rsidRDefault="00435780" w:rsidP="00435780">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J1 </w:t>
            </w:r>
            <w:r w:rsidRPr="00BF3558">
              <w:rPr>
                <w:rFonts w:eastAsia="標楷體"/>
                <w:sz w:val="26"/>
                <w:szCs w:val="26"/>
              </w:rPr>
              <w:t>善用教室外、戶外及校外教學，認識臺灣環境並參訪自然及文化資產，如國家公園、國家風景區及國家森林公園等。</w:t>
            </w:r>
          </w:p>
          <w:p w14:paraId="47F38F72" w14:textId="77777777" w:rsidR="00435780" w:rsidRDefault="00435780" w:rsidP="00435780">
            <w:pPr>
              <w:jc w:val="both"/>
              <w:rPr>
                <w:rFonts w:ascii="標楷體" w:eastAsia="標楷體" w:hAnsi="標楷體" w:cs="新細明體"/>
                <w:sz w:val="26"/>
                <w:szCs w:val="26"/>
              </w:rPr>
            </w:pPr>
            <w:r>
              <w:rPr>
                <w:rFonts w:eastAsia="標楷體"/>
                <w:sz w:val="26"/>
                <w:szCs w:val="26"/>
              </w:rPr>
              <w:t>【品德教育】</w:t>
            </w:r>
          </w:p>
          <w:p w14:paraId="65D2EF5D" w14:textId="77777777" w:rsidR="00435780" w:rsidRDefault="00435780" w:rsidP="00435780">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EJU1 </w:t>
            </w:r>
            <w:r w:rsidRPr="00BF3558">
              <w:rPr>
                <w:rFonts w:eastAsia="標楷體"/>
                <w:sz w:val="26"/>
                <w:szCs w:val="26"/>
              </w:rPr>
              <w:t>尊重生命。</w:t>
            </w:r>
          </w:p>
        </w:tc>
      </w:tr>
      <w:tr w:rsidR="00435780" w:rsidRPr="00F66AAE" w14:paraId="3732F9D1" w14:textId="77777777" w:rsidTr="00435780">
        <w:trPr>
          <w:trHeight w:val="101"/>
        </w:trPr>
        <w:tc>
          <w:tcPr>
            <w:tcW w:w="1539" w:type="dxa"/>
          </w:tcPr>
          <w:p w14:paraId="6F1391C6" w14:textId="77777777" w:rsidR="00435780" w:rsidRPr="00DA591D" w:rsidRDefault="00435780" w:rsidP="00435780">
            <w:pPr>
              <w:jc w:val="center"/>
              <w:rPr>
                <w:rFonts w:ascii="標楷體" w:eastAsia="標楷體" w:hAnsi="標楷體" w:cs="新細明體"/>
                <w:sz w:val="26"/>
                <w:szCs w:val="26"/>
              </w:rPr>
            </w:pPr>
            <w:r>
              <w:rPr>
                <w:rFonts w:eastAsia="標楷體"/>
                <w:sz w:val="26"/>
                <w:szCs w:val="26"/>
              </w:rPr>
              <w:lastRenderedPageBreak/>
              <w:t>十二</w:t>
            </w:r>
          </w:p>
        </w:tc>
        <w:tc>
          <w:tcPr>
            <w:tcW w:w="2254" w:type="dxa"/>
          </w:tcPr>
          <w:p w14:paraId="5CCC425A" w14:textId="77777777" w:rsidR="00435780" w:rsidRPr="00DA591D" w:rsidRDefault="00435780" w:rsidP="00435780">
            <w:pPr>
              <w:jc w:val="both"/>
              <w:rPr>
                <w:rFonts w:ascii="標楷體" w:eastAsia="標楷體" w:hAnsi="標楷體"/>
                <w:sz w:val="26"/>
                <w:szCs w:val="26"/>
              </w:rPr>
            </w:pPr>
            <w:r w:rsidRPr="00BF3558">
              <w:rPr>
                <w:rFonts w:eastAsia="標楷體"/>
                <w:sz w:val="26"/>
                <w:szCs w:val="26"/>
              </w:rPr>
              <w:t>第</w:t>
            </w:r>
            <w:r w:rsidRPr="00BF3558">
              <w:rPr>
                <w:rFonts w:eastAsia="標楷體"/>
                <w:sz w:val="26"/>
                <w:szCs w:val="26"/>
              </w:rPr>
              <w:t>3</w:t>
            </w:r>
            <w:r w:rsidRPr="00BF3558">
              <w:rPr>
                <w:rFonts w:eastAsia="標楷體"/>
                <w:sz w:val="26"/>
                <w:szCs w:val="26"/>
              </w:rPr>
              <w:t>章　地球上的生物</w:t>
            </w:r>
          </w:p>
          <w:p w14:paraId="231A666A" w14:textId="77777777" w:rsidR="00435780" w:rsidRDefault="00435780" w:rsidP="00435780">
            <w:pPr>
              <w:jc w:val="both"/>
              <w:rPr>
                <w:rFonts w:ascii="標楷體" w:eastAsia="標楷體" w:hAnsi="標楷體"/>
                <w:sz w:val="26"/>
                <w:szCs w:val="26"/>
              </w:rPr>
            </w:pPr>
            <w:r w:rsidRPr="00BF3558">
              <w:rPr>
                <w:rFonts w:eastAsia="標楷體"/>
                <w:sz w:val="26"/>
                <w:szCs w:val="26"/>
              </w:rPr>
              <w:t>3‧6</w:t>
            </w:r>
            <w:r w:rsidRPr="00BF3558">
              <w:rPr>
                <w:rFonts w:eastAsia="標楷體"/>
                <w:sz w:val="26"/>
                <w:szCs w:val="26"/>
              </w:rPr>
              <w:t>動物界</w:t>
            </w:r>
          </w:p>
          <w:p w14:paraId="46D7C3AE" w14:textId="77777777" w:rsidR="00435780" w:rsidRPr="00DA591D" w:rsidRDefault="00435780" w:rsidP="00435780">
            <w:pPr>
              <w:jc w:val="both"/>
              <w:rPr>
                <w:rFonts w:ascii="標楷體" w:eastAsia="標楷體" w:hAnsi="標楷體"/>
                <w:sz w:val="26"/>
                <w:szCs w:val="26"/>
              </w:rPr>
            </w:pPr>
          </w:p>
        </w:tc>
        <w:tc>
          <w:tcPr>
            <w:tcW w:w="1931" w:type="dxa"/>
          </w:tcPr>
          <w:p w14:paraId="5E7AB583"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-J-A1 </w:t>
            </w:r>
            <w:r w:rsidRPr="00BF3558">
              <w:rPr>
                <w:rFonts w:eastAsia="標楷體"/>
                <w:sz w:val="26"/>
                <w:szCs w:val="26"/>
              </w:rPr>
              <w:t>能應用科學知識、方法與態度於日常生活當中。</w:t>
            </w:r>
          </w:p>
          <w:p w14:paraId="2492517C"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-J-B1 </w:t>
            </w:r>
            <w:r w:rsidRPr="00BF3558">
              <w:rPr>
                <w:rFonts w:eastAsia="標楷體"/>
                <w:sz w:val="26"/>
                <w:szCs w:val="26"/>
              </w:rPr>
              <w:t>能分析歸納、製作圖表、使用資訊及數學運算等方法，整理自然科學資訊或數據，並利用口語、影像、文字與圖案、繪圖或實物、科學名詞、數學公式、模型等，表達探究之過程、發現與成果、價值和限制等。</w:t>
            </w:r>
          </w:p>
          <w:p w14:paraId="1C4CD54B"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-J-B2 </w:t>
            </w:r>
            <w:r w:rsidRPr="00BF3558">
              <w:rPr>
                <w:rFonts w:eastAsia="標楷體"/>
                <w:sz w:val="26"/>
                <w:szCs w:val="26"/>
              </w:rPr>
              <w:t>能操作適合學習階段的科技設備與資源，並從學習活動、日常經驗及科技運用、自然環境、書刊及網路媒體中，培養相關倫理與分辨</w:t>
            </w:r>
            <w:r w:rsidRPr="00BF3558">
              <w:rPr>
                <w:rFonts w:eastAsia="標楷體"/>
                <w:sz w:val="26"/>
                <w:szCs w:val="26"/>
              </w:rPr>
              <w:lastRenderedPageBreak/>
              <w:t>資訊之可信程度及進行各種有計畫的觀察，以獲得有助於探究和問題解決的資訊。</w:t>
            </w:r>
          </w:p>
          <w:p w14:paraId="4A9F7084"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-J-C2 </w:t>
            </w:r>
            <w:r w:rsidRPr="00BF3558">
              <w:rPr>
                <w:rFonts w:eastAsia="標楷體"/>
                <w:sz w:val="26"/>
                <w:szCs w:val="26"/>
              </w:rPr>
              <w:t>透過合作學習，發展與同儕溝通、共同參與、共同執行及共同發掘科學相關知識與問題解決的能力。</w:t>
            </w:r>
          </w:p>
        </w:tc>
        <w:tc>
          <w:tcPr>
            <w:tcW w:w="4014" w:type="dxa"/>
          </w:tcPr>
          <w:p w14:paraId="61AC62B9"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lastRenderedPageBreak/>
              <w:t>1.</w:t>
            </w:r>
            <w:r w:rsidRPr="00BF3558">
              <w:rPr>
                <w:rFonts w:eastAsia="標楷體"/>
                <w:sz w:val="26"/>
                <w:szCs w:val="26"/>
              </w:rPr>
              <w:t>以「自然暖身操」為例，請學生觀察並比較動物的外殼或骨架，引導學生發現脊椎有無的差異以及是否具有內、外骨骼。</w:t>
            </w:r>
          </w:p>
          <w:p w14:paraId="2D544D31" w14:textId="77777777" w:rsidR="00435780" w:rsidRPr="00BF3558" w:rsidRDefault="00435780" w:rsidP="00435780">
            <w:pPr>
              <w:jc w:val="both"/>
              <w:rPr>
                <w:rFonts w:ascii="標楷體" w:eastAsia="標楷體" w:hAnsi="標楷體" w:cs="新細明體"/>
                <w:sz w:val="26"/>
                <w:szCs w:val="26"/>
              </w:rPr>
            </w:pPr>
            <w:r>
              <w:rPr>
                <w:rFonts w:eastAsia="標楷體"/>
                <w:sz w:val="26"/>
                <w:szCs w:val="26"/>
              </w:rPr>
              <w:t>2</w:t>
            </w:r>
            <w:r w:rsidRPr="00BF3558">
              <w:rPr>
                <w:rFonts w:eastAsia="標楷體"/>
                <w:sz w:val="26"/>
                <w:szCs w:val="26"/>
              </w:rPr>
              <w:t>.</w:t>
            </w:r>
            <w:r w:rsidRPr="00BF3558">
              <w:rPr>
                <w:rFonts w:eastAsia="標楷體"/>
                <w:sz w:val="26"/>
                <w:szCs w:val="26"/>
              </w:rPr>
              <w:t>介紹刺絲胞動物門，身體呈放射狀對稱，口周圍有一圈觸手，常有生物與海葵共生。</w:t>
            </w:r>
          </w:p>
          <w:p w14:paraId="16221F8E" w14:textId="77777777" w:rsidR="00435780" w:rsidRDefault="00435780" w:rsidP="00435780">
            <w:pPr>
              <w:jc w:val="both"/>
              <w:rPr>
                <w:rFonts w:ascii="標楷體" w:eastAsia="標楷體" w:hAnsi="標楷體" w:cs="新細明體"/>
                <w:sz w:val="26"/>
                <w:szCs w:val="26"/>
              </w:rPr>
            </w:pPr>
            <w:r>
              <w:rPr>
                <w:rFonts w:eastAsia="標楷體"/>
                <w:sz w:val="26"/>
                <w:szCs w:val="26"/>
              </w:rPr>
              <w:t>3</w:t>
            </w:r>
            <w:r w:rsidRPr="00BF3558">
              <w:rPr>
                <w:rFonts w:eastAsia="標楷體"/>
                <w:sz w:val="26"/>
                <w:szCs w:val="26"/>
              </w:rPr>
              <w:t>.</w:t>
            </w:r>
            <w:r w:rsidRPr="00BF3558">
              <w:rPr>
                <w:rFonts w:eastAsia="標楷體"/>
                <w:sz w:val="26"/>
                <w:szCs w:val="26"/>
              </w:rPr>
              <w:t>渦蟲、絛蟲與吸蟲都是扁平的扁形動物。可以渦蟲來進行主要的說明，順便複習第一章無性生殖中的斷裂生殖。</w:t>
            </w:r>
          </w:p>
          <w:p w14:paraId="36213A64" w14:textId="77777777" w:rsidR="00435780" w:rsidRPr="00BF3558" w:rsidRDefault="00435780" w:rsidP="00435780">
            <w:pPr>
              <w:jc w:val="both"/>
              <w:rPr>
                <w:rFonts w:ascii="標楷體" w:eastAsia="標楷體" w:hAnsi="標楷體" w:cs="新細明體"/>
                <w:sz w:val="26"/>
                <w:szCs w:val="26"/>
              </w:rPr>
            </w:pPr>
            <w:r>
              <w:rPr>
                <w:rFonts w:eastAsia="標楷體"/>
                <w:sz w:val="26"/>
                <w:szCs w:val="26"/>
              </w:rPr>
              <w:t>4</w:t>
            </w:r>
            <w:r w:rsidRPr="00BF3558">
              <w:rPr>
                <w:rFonts w:eastAsia="標楷體"/>
                <w:sz w:val="26"/>
                <w:szCs w:val="26"/>
              </w:rPr>
              <w:t>.</w:t>
            </w:r>
            <w:r>
              <w:rPr>
                <w:rFonts w:eastAsia="標楷體"/>
                <w:sz w:val="26"/>
                <w:szCs w:val="26"/>
              </w:rPr>
              <w:t>介紹軟體動物門</w:t>
            </w:r>
            <w:r w:rsidRPr="00BF3558">
              <w:rPr>
                <w:rFonts w:eastAsia="標楷體"/>
                <w:sz w:val="26"/>
                <w:szCs w:val="26"/>
              </w:rPr>
              <w:t>，烏賊和章魚屬頭足綱，文蛤屬斧足綱，蝸牛屬腹足綱。這三種動物都是身體柔軟、不分節的生物，具有外套膜包被。</w:t>
            </w:r>
          </w:p>
          <w:p w14:paraId="33C9E3D3" w14:textId="77777777" w:rsidR="00435780" w:rsidRPr="00BF3558" w:rsidRDefault="00435780" w:rsidP="00435780">
            <w:pPr>
              <w:jc w:val="both"/>
              <w:rPr>
                <w:rFonts w:ascii="標楷體" w:eastAsia="標楷體" w:hAnsi="標楷體" w:cs="新細明體"/>
                <w:sz w:val="26"/>
                <w:szCs w:val="26"/>
              </w:rPr>
            </w:pPr>
            <w:r>
              <w:rPr>
                <w:rFonts w:eastAsia="標楷體"/>
                <w:sz w:val="26"/>
                <w:szCs w:val="26"/>
              </w:rPr>
              <w:t>5</w:t>
            </w:r>
            <w:r w:rsidRPr="00BF3558">
              <w:rPr>
                <w:rFonts w:eastAsia="標楷體"/>
                <w:sz w:val="26"/>
                <w:szCs w:val="26"/>
              </w:rPr>
              <w:t>.</w:t>
            </w:r>
            <w:r w:rsidRPr="00BF3558">
              <w:rPr>
                <w:rFonts w:eastAsia="標楷體"/>
                <w:sz w:val="26"/>
                <w:szCs w:val="26"/>
              </w:rPr>
              <w:t>環節動物門的蚯蚓屬貧毛綱，是常見的土棲生物，體內器官成對，體表具環紋。水蛭屬蛭綱，以吸食寄主血液為食，常見於潮溼森林底層或水邊。</w:t>
            </w:r>
          </w:p>
          <w:p w14:paraId="6335D2CB" w14:textId="77777777" w:rsidR="00435780" w:rsidRPr="00BF3558" w:rsidRDefault="00435780" w:rsidP="00435780">
            <w:pPr>
              <w:jc w:val="both"/>
              <w:rPr>
                <w:rFonts w:ascii="標楷體" w:eastAsia="標楷體" w:hAnsi="標楷體" w:cs="新細明體"/>
                <w:sz w:val="26"/>
                <w:szCs w:val="26"/>
              </w:rPr>
            </w:pPr>
            <w:r>
              <w:rPr>
                <w:rFonts w:eastAsia="標楷體"/>
                <w:sz w:val="26"/>
                <w:szCs w:val="26"/>
              </w:rPr>
              <w:t>6</w:t>
            </w:r>
            <w:r w:rsidRPr="00BF3558">
              <w:rPr>
                <w:rFonts w:eastAsia="標楷體"/>
                <w:sz w:val="26"/>
                <w:szCs w:val="26"/>
              </w:rPr>
              <w:t>.</w:t>
            </w:r>
            <w:r w:rsidRPr="00BF3558">
              <w:rPr>
                <w:rFonts w:eastAsia="標楷體"/>
                <w:sz w:val="26"/>
                <w:szCs w:val="26"/>
              </w:rPr>
              <w:t>介紹節肢動物門，鼓勵學生從實際觀察經驗了解節肢動物身體分節，具有外骨骼，包含昆蟲屬昆蟲綱、蛛形綱和甲殼綱等。</w:t>
            </w:r>
          </w:p>
          <w:p w14:paraId="22E497FB" w14:textId="77777777" w:rsidR="00435780" w:rsidRPr="00BF3558" w:rsidRDefault="00435780" w:rsidP="00435780">
            <w:pPr>
              <w:jc w:val="both"/>
              <w:rPr>
                <w:rFonts w:ascii="標楷體" w:eastAsia="標楷體" w:hAnsi="標楷體" w:cs="新細明體"/>
                <w:sz w:val="26"/>
                <w:szCs w:val="26"/>
              </w:rPr>
            </w:pPr>
            <w:r>
              <w:rPr>
                <w:rFonts w:eastAsia="標楷體"/>
                <w:sz w:val="26"/>
                <w:szCs w:val="26"/>
              </w:rPr>
              <w:t>7</w:t>
            </w:r>
            <w:r w:rsidRPr="00BF3558">
              <w:rPr>
                <w:rFonts w:eastAsia="標楷體"/>
                <w:sz w:val="26"/>
                <w:szCs w:val="26"/>
              </w:rPr>
              <w:t>.</w:t>
            </w:r>
            <w:r w:rsidRPr="00BF3558">
              <w:rPr>
                <w:rFonts w:eastAsia="標楷體"/>
                <w:sz w:val="26"/>
                <w:szCs w:val="26"/>
              </w:rPr>
              <w:t>介紹棘皮動物門，成體多為五輻對稱，具有發達的水管系統，伸出成為管足，體表有棘刺。</w:t>
            </w:r>
          </w:p>
          <w:p w14:paraId="36A730AE" w14:textId="77777777" w:rsidR="00435780" w:rsidRPr="00DA591D" w:rsidRDefault="00435780" w:rsidP="00435780">
            <w:pPr>
              <w:jc w:val="both"/>
              <w:rPr>
                <w:rFonts w:ascii="標楷體" w:eastAsia="標楷體" w:hAnsi="標楷體" w:cs="新細明體"/>
                <w:sz w:val="26"/>
                <w:szCs w:val="26"/>
              </w:rPr>
            </w:pPr>
          </w:p>
        </w:tc>
        <w:tc>
          <w:tcPr>
            <w:tcW w:w="2126" w:type="dxa"/>
          </w:tcPr>
          <w:p w14:paraId="47035B67"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1.</w:t>
            </w:r>
            <w:r w:rsidRPr="00BF3558">
              <w:rPr>
                <w:rFonts w:eastAsia="標楷體"/>
                <w:sz w:val="26"/>
                <w:szCs w:val="26"/>
              </w:rPr>
              <w:t>口頭評量</w:t>
            </w:r>
          </w:p>
          <w:p w14:paraId="66D6503D"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2.</w:t>
            </w:r>
            <w:r w:rsidRPr="00BF3558">
              <w:rPr>
                <w:rFonts w:eastAsia="標楷體"/>
                <w:sz w:val="26"/>
                <w:szCs w:val="26"/>
              </w:rPr>
              <w:t>實作評量</w:t>
            </w:r>
          </w:p>
          <w:p w14:paraId="46D11B7C" w14:textId="77777777" w:rsidR="00435780" w:rsidRPr="00DA591D" w:rsidRDefault="00435780" w:rsidP="00435780">
            <w:pPr>
              <w:jc w:val="both"/>
              <w:rPr>
                <w:rFonts w:ascii="標楷體" w:eastAsia="標楷體" w:hAnsi="標楷體" w:cs="新細明體"/>
                <w:sz w:val="26"/>
                <w:szCs w:val="26"/>
              </w:rPr>
            </w:pPr>
            <w:r w:rsidRPr="00BF3558">
              <w:rPr>
                <w:rFonts w:eastAsia="標楷體"/>
                <w:sz w:val="26"/>
                <w:szCs w:val="26"/>
              </w:rPr>
              <w:t>3.</w:t>
            </w:r>
            <w:r w:rsidRPr="00BF3558">
              <w:rPr>
                <w:rFonts w:eastAsia="標楷體"/>
                <w:sz w:val="26"/>
                <w:szCs w:val="26"/>
              </w:rPr>
              <w:t>紙筆評量</w:t>
            </w:r>
          </w:p>
        </w:tc>
        <w:tc>
          <w:tcPr>
            <w:tcW w:w="2694" w:type="dxa"/>
          </w:tcPr>
          <w:p w14:paraId="5F185064" w14:textId="77777777" w:rsidR="00435780" w:rsidRDefault="00435780" w:rsidP="00435780">
            <w:pPr>
              <w:jc w:val="both"/>
              <w:rPr>
                <w:rFonts w:ascii="標楷體" w:eastAsia="標楷體" w:hAnsi="標楷體" w:cs="新細明體"/>
                <w:sz w:val="26"/>
                <w:szCs w:val="26"/>
              </w:rPr>
            </w:pPr>
            <w:r>
              <w:rPr>
                <w:rFonts w:eastAsia="標楷體"/>
                <w:sz w:val="26"/>
                <w:szCs w:val="26"/>
              </w:rPr>
              <w:t>【海洋教育】</w:t>
            </w:r>
          </w:p>
          <w:p w14:paraId="42D0FF31" w14:textId="77777777" w:rsidR="00435780" w:rsidRDefault="00435780" w:rsidP="00435780">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J16 </w:t>
            </w:r>
            <w:r w:rsidRPr="00BF3558">
              <w:rPr>
                <w:rFonts w:eastAsia="標楷體"/>
                <w:sz w:val="26"/>
                <w:szCs w:val="26"/>
              </w:rPr>
              <w:t>認識海洋生物資源之種類、用途、復育與保育方法。</w:t>
            </w:r>
          </w:p>
          <w:p w14:paraId="66DAE619" w14:textId="77777777" w:rsidR="00435780" w:rsidRDefault="00435780" w:rsidP="00435780">
            <w:pPr>
              <w:jc w:val="both"/>
              <w:rPr>
                <w:rFonts w:ascii="標楷體" w:eastAsia="標楷體" w:hAnsi="標楷體" w:cs="新細明體"/>
                <w:sz w:val="26"/>
                <w:szCs w:val="26"/>
              </w:rPr>
            </w:pPr>
            <w:r>
              <w:rPr>
                <w:rFonts w:eastAsia="標楷體"/>
                <w:sz w:val="26"/>
                <w:szCs w:val="26"/>
              </w:rPr>
              <w:t>【生涯規劃教育】</w:t>
            </w:r>
          </w:p>
          <w:p w14:paraId="76BA2B1D" w14:textId="77777777" w:rsidR="00435780" w:rsidRDefault="00435780" w:rsidP="00435780">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J5 </w:t>
            </w:r>
            <w:r w:rsidRPr="00BF3558">
              <w:rPr>
                <w:rFonts w:eastAsia="標楷體"/>
                <w:sz w:val="26"/>
                <w:szCs w:val="26"/>
              </w:rPr>
              <w:t>探索性別與生涯規劃的關係。</w:t>
            </w:r>
          </w:p>
          <w:p w14:paraId="5F14F62A" w14:textId="77777777" w:rsidR="00435780" w:rsidRDefault="00435780" w:rsidP="00435780">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J8 </w:t>
            </w:r>
            <w:r w:rsidRPr="00BF3558">
              <w:rPr>
                <w:rFonts w:eastAsia="標楷體"/>
                <w:sz w:val="26"/>
                <w:szCs w:val="26"/>
              </w:rPr>
              <w:t>工作</w:t>
            </w:r>
            <w:r w:rsidRPr="00BF3558">
              <w:rPr>
                <w:rFonts w:eastAsia="標楷體"/>
                <w:sz w:val="26"/>
                <w:szCs w:val="26"/>
              </w:rPr>
              <w:t>/</w:t>
            </w:r>
            <w:r w:rsidRPr="00BF3558">
              <w:rPr>
                <w:rFonts w:eastAsia="標楷體"/>
                <w:sz w:val="26"/>
                <w:szCs w:val="26"/>
              </w:rPr>
              <w:t>教育環境的類型與現況。</w:t>
            </w:r>
          </w:p>
          <w:p w14:paraId="42348233" w14:textId="77777777" w:rsidR="00435780" w:rsidRDefault="00435780" w:rsidP="00435780">
            <w:pPr>
              <w:jc w:val="both"/>
              <w:rPr>
                <w:rFonts w:ascii="標楷體" w:eastAsia="標楷體" w:hAnsi="標楷體" w:cs="新細明體"/>
                <w:sz w:val="26"/>
                <w:szCs w:val="26"/>
              </w:rPr>
            </w:pPr>
            <w:r>
              <w:rPr>
                <w:rFonts w:eastAsia="標楷體"/>
                <w:sz w:val="26"/>
                <w:szCs w:val="26"/>
              </w:rPr>
              <w:t>【環境教育】</w:t>
            </w:r>
          </w:p>
          <w:p w14:paraId="7373A94E" w14:textId="77777777" w:rsidR="00435780" w:rsidRDefault="00435780" w:rsidP="00435780">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J2 </w:t>
            </w:r>
            <w:r w:rsidRPr="00BF3558">
              <w:rPr>
                <w:rFonts w:eastAsia="標楷體"/>
                <w:sz w:val="26"/>
                <w:szCs w:val="26"/>
              </w:rPr>
              <w:t>了解人與周遭動物的互動關係，認識動物需求，並關切動物福利。</w:t>
            </w:r>
          </w:p>
        </w:tc>
      </w:tr>
      <w:tr w:rsidR="00435780" w:rsidRPr="00F66AAE" w14:paraId="0FD3997B" w14:textId="77777777" w:rsidTr="00435780">
        <w:trPr>
          <w:trHeight w:val="101"/>
        </w:trPr>
        <w:tc>
          <w:tcPr>
            <w:tcW w:w="1539" w:type="dxa"/>
          </w:tcPr>
          <w:p w14:paraId="39A690BB" w14:textId="77777777" w:rsidR="00435780" w:rsidRPr="00DA591D" w:rsidRDefault="00435780" w:rsidP="00435780">
            <w:pPr>
              <w:jc w:val="center"/>
              <w:rPr>
                <w:rFonts w:ascii="標楷體" w:eastAsia="標楷體" w:hAnsi="標楷體" w:cs="新細明體"/>
                <w:sz w:val="26"/>
                <w:szCs w:val="26"/>
              </w:rPr>
            </w:pPr>
            <w:r>
              <w:rPr>
                <w:rFonts w:eastAsia="標楷體"/>
                <w:sz w:val="26"/>
                <w:szCs w:val="26"/>
              </w:rPr>
              <w:t>十三</w:t>
            </w:r>
          </w:p>
        </w:tc>
        <w:tc>
          <w:tcPr>
            <w:tcW w:w="2254" w:type="dxa"/>
          </w:tcPr>
          <w:p w14:paraId="460B2C8D" w14:textId="77777777" w:rsidR="00435780" w:rsidRPr="00DA591D" w:rsidRDefault="00435780" w:rsidP="00435780">
            <w:pPr>
              <w:jc w:val="both"/>
              <w:rPr>
                <w:rFonts w:ascii="標楷體" w:eastAsia="標楷體" w:hAnsi="標楷體"/>
                <w:sz w:val="26"/>
                <w:szCs w:val="26"/>
              </w:rPr>
            </w:pPr>
            <w:r w:rsidRPr="00BF3558">
              <w:rPr>
                <w:rFonts w:eastAsia="標楷體"/>
                <w:sz w:val="26"/>
                <w:szCs w:val="26"/>
              </w:rPr>
              <w:t>第</w:t>
            </w:r>
            <w:r w:rsidRPr="00BF3558">
              <w:rPr>
                <w:rFonts w:eastAsia="標楷體"/>
                <w:sz w:val="26"/>
                <w:szCs w:val="26"/>
              </w:rPr>
              <w:t>3</w:t>
            </w:r>
            <w:r w:rsidRPr="00BF3558">
              <w:rPr>
                <w:rFonts w:eastAsia="標楷體"/>
                <w:sz w:val="26"/>
                <w:szCs w:val="26"/>
              </w:rPr>
              <w:t>章　地球上的生物、第</w:t>
            </w:r>
            <w:r w:rsidRPr="00BF3558">
              <w:rPr>
                <w:rFonts w:eastAsia="標楷體"/>
                <w:sz w:val="26"/>
                <w:szCs w:val="26"/>
              </w:rPr>
              <w:t>4</w:t>
            </w:r>
            <w:r w:rsidRPr="00BF3558">
              <w:rPr>
                <w:rFonts w:eastAsia="標楷體"/>
                <w:sz w:val="26"/>
                <w:szCs w:val="26"/>
              </w:rPr>
              <w:t>章　生態系</w:t>
            </w:r>
          </w:p>
          <w:p w14:paraId="35B8F62A" w14:textId="2294DE1E" w:rsidR="00435780" w:rsidRPr="00DA591D" w:rsidRDefault="00435780" w:rsidP="00435780">
            <w:pPr>
              <w:jc w:val="both"/>
              <w:rPr>
                <w:rFonts w:ascii="標楷體" w:eastAsia="標楷體" w:hAnsi="標楷體"/>
                <w:sz w:val="26"/>
                <w:szCs w:val="26"/>
              </w:rPr>
            </w:pPr>
            <w:r w:rsidRPr="00BF3558">
              <w:rPr>
                <w:rFonts w:eastAsia="標楷體"/>
                <w:sz w:val="26"/>
                <w:szCs w:val="26"/>
              </w:rPr>
              <w:t>3‧6</w:t>
            </w:r>
            <w:r w:rsidRPr="00BF3558">
              <w:rPr>
                <w:rFonts w:eastAsia="標楷體"/>
                <w:sz w:val="26"/>
                <w:szCs w:val="26"/>
              </w:rPr>
              <w:t>動物界、</w:t>
            </w:r>
            <w:r w:rsidRPr="00BF3558">
              <w:rPr>
                <w:rFonts w:eastAsia="標楷體"/>
                <w:sz w:val="26"/>
                <w:szCs w:val="26"/>
              </w:rPr>
              <w:t>4‧1</w:t>
            </w:r>
            <w:r w:rsidRPr="00BF3558">
              <w:rPr>
                <w:rFonts w:eastAsia="標楷體"/>
                <w:sz w:val="26"/>
                <w:szCs w:val="26"/>
              </w:rPr>
              <w:t>生物生存的環境</w:t>
            </w:r>
          </w:p>
        </w:tc>
        <w:tc>
          <w:tcPr>
            <w:tcW w:w="1931" w:type="dxa"/>
          </w:tcPr>
          <w:p w14:paraId="13C8740A"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-J-A1 </w:t>
            </w:r>
            <w:r w:rsidRPr="00BF3558">
              <w:rPr>
                <w:rFonts w:eastAsia="標楷體"/>
                <w:sz w:val="26"/>
                <w:szCs w:val="26"/>
              </w:rPr>
              <w:t>能應用科學知識、方法與態度於日常生活當中。</w:t>
            </w:r>
          </w:p>
          <w:p w14:paraId="0C1861C0"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-J-A2 </w:t>
            </w:r>
            <w:r w:rsidRPr="00BF3558">
              <w:rPr>
                <w:rFonts w:eastAsia="標楷體"/>
                <w:sz w:val="26"/>
                <w:szCs w:val="26"/>
              </w:rPr>
              <w:t>能將所習得的科學知識，連結到自己觀察到的自然現象及實驗數據，學習自我或團體探索證據、回應多元觀點，並能對問題、方法、資訊或數據的可信性抱持合理的</w:t>
            </w:r>
            <w:r w:rsidRPr="00BF3558">
              <w:rPr>
                <w:rFonts w:eastAsia="標楷體"/>
                <w:sz w:val="26"/>
                <w:szCs w:val="26"/>
              </w:rPr>
              <w:lastRenderedPageBreak/>
              <w:t>懷疑態度或進行檢核，提出問題可能的解決方案。</w:t>
            </w:r>
          </w:p>
          <w:p w14:paraId="1E6ACC7B"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-J-A3 </w:t>
            </w:r>
            <w:r w:rsidRPr="00BF3558">
              <w:rPr>
                <w:rFonts w:eastAsia="標楷體"/>
                <w:sz w:val="26"/>
                <w:szCs w:val="26"/>
              </w:rPr>
              <w:t>具備從日常生活經驗中找出問題，並能根據問題特性、資源等因素，善用生活週遭的物品、器材儀器、科技設備及資源，規劃自然科學探究活動。</w:t>
            </w:r>
          </w:p>
          <w:p w14:paraId="02335A56"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-J-B1 </w:t>
            </w:r>
            <w:r w:rsidRPr="00BF3558">
              <w:rPr>
                <w:rFonts w:eastAsia="標楷體"/>
                <w:sz w:val="26"/>
                <w:szCs w:val="26"/>
              </w:rPr>
              <w:t>能分析歸納、製作圖表、使用資訊及數學運算等方法，整理自然科學資訊或數據，並利用口語、影像、文字與圖案、繪圖或實物、科學名詞、數學公式、模型等，表達探究之過程、發現與成</w:t>
            </w:r>
            <w:r w:rsidRPr="00BF3558">
              <w:rPr>
                <w:rFonts w:eastAsia="標楷體"/>
                <w:sz w:val="26"/>
                <w:szCs w:val="26"/>
              </w:rPr>
              <w:lastRenderedPageBreak/>
              <w:t>果、價值和限制等。</w:t>
            </w:r>
          </w:p>
          <w:p w14:paraId="071D4BF2"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-J-B2 </w:t>
            </w:r>
            <w:r w:rsidRPr="00BF3558">
              <w:rPr>
                <w:rFonts w:eastAsia="標楷體"/>
                <w:sz w:val="26"/>
                <w:szCs w:val="26"/>
              </w:rPr>
              <w:t>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09F726F6"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-J-B3 </w:t>
            </w:r>
            <w:r w:rsidRPr="00BF3558">
              <w:rPr>
                <w:rFonts w:eastAsia="標楷體"/>
                <w:sz w:val="26"/>
                <w:szCs w:val="26"/>
              </w:rPr>
              <w:t>透過欣賞山川大地、風雲雨露、河海大洋、日月星辰，體驗自然與生命之美。</w:t>
            </w:r>
          </w:p>
          <w:p w14:paraId="699E5DA2"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-J-C2 </w:t>
            </w:r>
            <w:r w:rsidRPr="00BF3558">
              <w:rPr>
                <w:rFonts w:eastAsia="標楷體"/>
                <w:sz w:val="26"/>
                <w:szCs w:val="26"/>
              </w:rPr>
              <w:t>透過合作學習，發展與同儕溝通、共同參與、共同執行及共同發掘科學</w:t>
            </w:r>
            <w:r w:rsidRPr="00BF3558">
              <w:rPr>
                <w:rFonts w:eastAsia="標楷體"/>
                <w:sz w:val="26"/>
                <w:szCs w:val="26"/>
              </w:rPr>
              <w:lastRenderedPageBreak/>
              <w:t>相關知識與問題解決的能力。</w:t>
            </w:r>
          </w:p>
        </w:tc>
        <w:tc>
          <w:tcPr>
            <w:tcW w:w="4014" w:type="dxa"/>
          </w:tcPr>
          <w:p w14:paraId="7B7AFC39"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lastRenderedPageBreak/>
              <w:t>1.</w:t>
            </w:r>
            <w:r w:rsidRPr="00BF3558">
              <w:rPr>
                <w:rFonts w:eastAsia="標楷體"/>
                <w:sz w:val="26"/>
                <w:szCs w:val="26"/>
              </w:rPr>
              <w:t>以綱的階層介紹脊椎動物，請學生說出各種動物的特徵及生活中常見脊椎動物分別屬於哪一綱，各綱脊椎動物的主要特徵須詳加說明，例如外殼、外骨骼和骨板間的差異，或毛髮與羽毛的不同等。</w:t>
            </w:r>
          </w:p>
          <w:p w14:paraId="382B10FE"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2.</w:t>
            </w:r>
            <w:r w:rsidRPr="00BF3558">
              <w:rPr>
                <w:rFonts w:eastAsia="標楷體"/>
                <w:sz w:val="26"/>
                <w:szCs w:val="26"/>
              </w:rPr>
              <w:t>介紹魚類時，可帶學生回顧第一章學過的魚類生殖方式，舉常見的魚類說明該魚類屬於體內受精或體外受精。</w:t>
            </w:r>
          </w:p>
          <w:p w14:paraId="6737A488"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3.</w:t>
            </w:r>
            <w:r w:rsidRPr="00BF3558">
              <w:rPr>
                <w:rFonts w:eastAsia="標楷體"/>
                <w:sz w:val="26"/>
                <w:szCs w:val="26"/>
              </w:rPr>
              <w:t>透過暖身操中描述地球陸地上最高和海中最深的極端環境中都有生物生存，以蘋果與地球的類比，讓學生認識生物圈所占地表的厚度，</w:t>
            </w:r>
            <w:r w:rsidRPr="00BF3558">
              <w:rPr>
                <w:rFonts w:eastAsia="標楷體"/>
                <w:sz w:val="26"/>
                <w:szCs w:val="26"/>
              </w:rPr>
              <w:lastRenderedPageBreak/>
              <w:t>僅相當於蘋果皮之於整顆蘋果的厚度。</w:t>
            </w:r>
          </w:p>
          <w:p w14:paraId="5CAFE174"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4.</w:t>
            </w:r>
            <w:r w:rsidRPr="00BF3558">
              <w:rPr>
                <w:rFonts w:eastAsia="標楷體"/>
                <w:sz w:val="26"/>
                <w:szCs w:val="26"/>
              </w:rPr>
              <w:t>介紹出生物圈是人為界定的，及其概略的範圍也是。</w:t>
            </w:r>
          </w:p>
          <w:p w14:paraId="6268F621"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5.</w:t>
            </w:r>
            <w:r w:rsidRPr="00BF3558">
              <w:rPr>
                <w:rFonts w:eastAsia="標楷體"/>
                <w:sz w:val="26"/>
                <w:szCs w:val="26"/>
              </w:rPr>
              <w:t>引導學生討論科學家如何描述一個觀察到的生態系，為了研究與交流的需要，便有了族群和群集等名詞，建構出明確的生態系組成概念。</w:t>
            </w:r>
          </w:p>
          <w:p w14:paraId="6FB74BC4"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6.</w:t>
            </w:r>
            <w:r w:rsidRPr="00BF3558">
              <w:rPr>
                <w:rFonts w:eastAsia="標楷體"/>
                <w:sz w:val="26"/>
                <w:szCs w:val="26"/>
              </w:rPr>
              <w:t>說明自然界環境是會變動的，因此其中的生物族群也會有所變動，藉此引出計算生物族群大小的目的與重要性。</w:t>
            </w:r>
          </w:p>
          <w:p w14:paraId="65E2A11A"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7.</w:t>
            </w:r>
            <w:r w:rsidRPr="00BF3558">
              <w:rPr>
                <w:rFonts w:eastAsia="標楷體"/>
                <w:sz w:val="26"/>
                <w:szCs w:val="26"/>
              </w:rPr>
              <w:t>簡介各種估算生物數量的方法，多用於植物的有樣區採樣法，常用於動物的是捉放法。</w:t>
            </w:r>
          </w:p>
          <w:p w14:paraId="424B48DF" w14:textId="77777777" w:rsidR="00435780" w:rsidRPr="00BF3558" w:rsidRDefault="00435780" w:rsidP="00435780">
            <w:pPr>
              <w:jc w:val="both"/>
              <w:rPr>
                <w:rFonts w:ascii="標楷體" w:eastAsia="標楷體" w:hAnsi="標楷體" w:cs="新細明體"/>
                <w:sz w:val="26"/>
                <w:szCs w:val="26"/>
              </w:rPr>
            </w:pPr>
            <w:r>
              <w:rPr>
                <w:rFonts w:eastAsia="標楷體"/>
                <w:sz w:val="26"/>
                <w:szCs w:val="26"/>
              </w:rPr>
              <w:t>8</w:t>
            </w:r>
            <w:r w:rsidRPr="00BF3558">
              <w:rPr>
                <w:rFonts w:eastAsia="標楷體"/>
                <w:sz w:val="26"/>
                <w:szCs w:val="26"/>
              </w:rPr>
              <w:t>.</w:t>
            </w:r>
            <w:r w:rsidRPr="00BF3558">
              <w:rPr>
                <w:rFonts w:eastAsia="標楷體"/>
                <w:sz w:val="26"/>
                <w:szCs w:val="26"/>
              </w:rPr>
              <w:t>進行實驗</w:t>
            </w:r>
            <w:r w:rsidRPr="00BF3558">
              <w:rPr>
                <w:rFonts w:eastAsia="標楷體"/>
                <w:sz w:val="26"/>
                <w:szCs w:val="26"/>
              </w:rPr>
              <w:t>4‧1</w:t>
            </w:r>
            <w:r w:rsidRPr="00BF3558">
              <w:rPr>
                <w:rFonts w:eastAsia="標楷體"/>
                <w:sz w:val="26"/>
                <w:szCs w:val="26"/>
              </w:rPr>
              <w:t>族群個體數目的估算，學習利用捉放法或樣區採樣法，可估算族群的大小。</w:t>
            </w:r>
          </w:p>
          <w:p w14:paraId="5D377877" w14:textId="77777777" w:rsidR="00435780" w:rsidRDefault="00435780" w:rsidP="00435780">
            <w:pPr>
              <w:jc w:val="both"/>
              <w:rPr>
                <w:rFonts w:ascii="標楷體" w:eastAsia="標楷體" w:hAnsi="標楷體" w:cs="新細明體"/>
                <w:sz w:val="26"/>
                <w:szCs w:val="26"/>
              </w:rPr>
            </w:pPr>
            <w:r w:rsidRPr="00BF3558">
              <w:rPr>
                <w:rFonts w:eastAsia="標楷體"/>
                <w:sz w:val="26"/>
                <w:szCs w:val="26"/>
              </w:rPr>
              <w:t>9.</w:t>
            </w:r>
            <w:r w:rsidRPr="00BF3558">
              <w:rPr>
                <w:rFonts w:eastAsia="標楷體"/>
                <w:sz w:val="26"/>
                <w:szCs w:val="26"/>
              </w:rPr>
              <w:t>負荷量是指該環境所能支持的最大族群數目，族群大小一旦接近負荷量，環境阻力就會越來越大。若一個環境中有許多的競爭者，每種動物能分配到的資源就會變小，彼此就會產生競爭。地球只有一個，當人口數量增加便會壓迫到其他生物的存活，使學生體認人類在生態中的角色以及學會尊重自然。</w:t>
            </w:r>
          </w:p>
          <w:p w14:paraId="341544D3" w14:textId="77777777" w:rsidR="00435780" w:rsidRPr="00BF3558" w:rsidRDefault="00435780" w:rsidP="00435780">
            <w:pPr>
              <w:jc w:val="both"/>
              <w:rPr>
                <w:rFonts w:ascii="標楷體" w:eastAsia="標楷體" w:hAnsi="標楷體" w:cs="新細明體"/>
                <w:sz w:val="26"/>
                <w:szCs w:val="26"/>
              </w:rPr>
            </w:pPr>
            <w:r>
              <w:rPr>
                <w:rFonts w:eastAsia="標楷體"/>
                <w:sz w:val="26"/>
                <w:szCs w:val="26"/>
              </w:rPr>
              <w:lastRenderedPageBreak/>
              <w:t>10</w:t>
            </w:r>
            <w:r w:rsidRPr="00BF3558">
              <w:rPr>
                <w:rFonts w:eastAsia="標楷體"/>
                <w:sz w:val="26"/>
                <w:szCs w:val="26"/>
              </w:rPr>
              <w:t>.</w:t>
            </w:r>
            <w:r>
              <w:rPr>
                <w:rFonts w:eastAsia="標楷體"/>
                <w:sz w:val="26"/>
                <w:szCs w:val="26"/>
              </w:rPr>
              <w:t>說明</w:t>
            </w:r>
            <w:r w:rsidRPr="00BF3558">
              <w:rPr>
                <w:rFonts w:eastAsia="標楷體"/>
                <w:sz w:val="26"/>
                <w:szCs w:val="26"/>
              </w:rPr>
              <w:t>影響族群大小的因素有出生、死亡、遷入和遷出。</w:t>
            </w:r>
          </w:p>
          <w:p w14:paraId="2EFE1318" w14:textId="77777777" w:rsidR="00435780" w:rsidRDefault="00435780" w:rsidP="00435780">
            <w:pPr>
              <w:jc w:val="both"/>
              <w:rPr>
                <w:rFonts w:ascii="標楷體" w:eastAsia="標楷體" w:hAnsi="標楷體" w:cs="新細明體"/>
                <w:sz w:val="26"/>
                <w:szCs w:val="26"/>
              </w:rPr>
            </w:pPr>
            <w:r w:rsidRPr="00BF3558">
              <w:rPr>
                <w:rFonts w:eastAsia="標楷體"/>
                <w:sz w:val="26"/>
                <w:szCs w:val="26"/>
              </w:rPr>
              <w:t>1</w:t>
            </w:r>
            <w:r>
              <w:rPr>
                <w:rFonts w:eastAsia="標楷體"/>
                <w:sz w:val="26"/>
                <w:szCs w:val="26"/>
              </w:rPr>
              <w:t>1</w:t>
            </w:r>
            <w:r w:rsidRPr="00BF3558">
              <w:rPr>
                <w:rFonts w:eastAsia="標楷體"/>
                <w:sz w:val="26"/>
                <w:szCs w:val="26"/>
              </w:rPr>
              <w:t>.</w:t>
            </w:r>
            <w:r w:rsidRPr="00BF3558">
              <w:rPr>
                <w:rFonts w:eastAsia="標楷體"/>
                <w:sz w:val="26"/>
                <w:szCs w:val="26"/>
              </w:rPr>
              <w:t>隨著生物間、生物與環境間的交互作用，生態系中的結構會隨時間改變，形成演替現象。</w:t>
            </w:r>
          </w:p>
          <w:p w14:paraId="642F3B49" w14:textId="77777777" w:rsidR="00435780" w:rsidRPr="00DE5EE5" w:rsidRDefault="00435780" w:rsidP="00435780">
            <w:pPr>
              <w:jc w:val="both"/>
              <w:rPr>
                <w:rFonts w:ascii="標楷體" w:eastAsia="標楷體" w:hAnsi="標楷體" w:cs="新細明體"/>
                <w:sz w:val="26"/>
                <w:szCs w:val="26"/>
              </w:rPr>
            </w:pPr>
          </w:p>
        </w:tc>
        <w:tc>
          <w:tcPr>
            <w:tcW w:w="2126" w:type="dxa"/>
          </w:tcPr>
          <w:p w14:paraId="030248DF"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lastRenderedPageBreak/>
              <w:t>1.</w:t>
            </w:r>
            <w:r w:rsidRPr="00BF3558">
              <w:rPr>
                <w:rFonts w:eastAsia="標楷體"/>
                <w:sz w:val="26"/>
                <w:szCs w:val="26"/>
              </w:rPr>
              <w:t>口頭評量</w:t>
            </w:r>
          </w:p>
          <w:p w14:paraId="09B25554"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2.</w:t>
            </w:r>
            <w:r w:rsidRPr="00BF3558">
              <w:rPr>
                <w:rFonts w:eastAsia="標楷體"/>
                <w:sz w:val="26"/>
                <w:szCs w:val="26"/>
              </w:rPr>
              <w:t>實作評量</w:t>
            </w:r>
          </w:p>
          <w:p w14:paraId="1980217B" w14:textId="77777777" w:rsidR="00435780" w:rsidRPr="00DA591D" w:rsidRDefault="00435780" w:rsidP="00435780">
            <w:pPr>
              <w:jc w:val="both"/>
              <w:rPr>
                <w:rFonts w:ascii="標楷體" w:eastAsia="標楷體" w:hAnsi="標楷體" w:cs="新細明體"/>
                <w:sz w:val="26"/>
                <w:szCs w:val="26"/>
              </w:rPr>
            </w:pPr>
            <w:r w:rsidRPr="00BF3558">
              <w:rPr>
                <w:rFonts w:eastAsia="標楷體"/>
                <w:sz w:val="26"/>
                <w:szCs w:val="26"/>
              </w:rPr>
              <w:t>3.</w:t>
            </w:r>
            <w:r w:rsidRPr="00BF3558">
              <w:rPr>
                <w:rFonts w:eastAsia="標楷體"/>
                <w:sz w:val="26"/>
                <w:szCs w:val="26"/>
              </w:rPr>
              <w:t>紙筆評量</w:t>
            </w:r>
          </w:p>
        </w:tc>
        <w:tc>
          <w:tcPr>
            <w:tcW w:w="2694" w:type="dxa"/>
          </w:tcPr>
          <w:p w14:paraId="63912B5D" w14:textId="77777777" w:rsidR="00435780" w:rsidRDefault="00435780" w:rsidP="00435780">
            <w:pPr>
              <w:jc w:val="both"/>
              <w:rPr>
                <w:rFonts w:ascii="標楷體" w:eastAsia="標楷體" w:hAnsi="標楷體" w:cs="新細明體"/>
                <w:sz w:val="26"/>
                <w:szCs w:val="26"/>
              </w:rPr>
            </w:pPr>
            <w:r>
              <w:rPr>
                <w:rFonts w:eastAsia="標楷體"/>
                <w:sz w:val="26"/>
                <w:szCs w:val="26"/>
              </w:rPr>
              <w:t>【環境教育】</w:t>
            </w:r>
          </w:p>
          <w:p w14:paraId="53396883" w14:textId="77777777" w:rsidR="00435780" w:rsidRDefault="00435780" w:rsidP="00435780">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J2 </w:t>
            </w:r>
            <w:r w:rsidRPr="00BF3558">
              <w:rPr>
                <w:rFonts w:eastAsia="標楷體"/>
                <w:sz w:val="26"/>
                <w:szCs w:val="26"/>
              </w:rPr>
              <w:t>了解人與周遭動物的互動關係，認識動物需求，並關切動物福利。</w:t>
            </w:r>
          </w:p>
          <w:p w14:paraId="5C6B43F4" w14:textId="77777777" w:rsidR="00435780" w:rsidRDefault="00435780" w:rsidP="00435780">
            <w:pPr>
              <w:jc w:val="both"/>
              <w:rPr>
                <w:rFonts w:ascii="標楷體" w:eastAsia="標楷體" w:hAnsi="標楷體" w:cs="新細明體"/>
                <w:sz w:val="26"/>
                <w:szCs w:val="26"/>
              </w:rPr>
            </w:pPr>
            <w:r>
              <w:rPr>
                <w:rFonts w:eastAsia="標楷體"/>
                <w:sz w:val="26"/>
                <w:szCs w:val="26"/>
              </w:rPr>
              <w:t>【戶外教育】</w:t>
            </w:r>
          </w:p>
          <w:p w14:paraId="1A1AC3BB" w14:textId="77777777" w:rsidR="00435780" w:rsidRDefault="00435780" w:rsidP="00435780">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J2 </w:t>
            </w:r>
            <w:r w:rsidRPr="00BF3558">
              <w:rPr>
                <w:rFonts w:eastAsia="標楷體"/>
                <w:sz w:val="26"/>
                <w:szCs w:val="26"/>
              </w:rPr>
              <w:t>擴充對環境的理解，運用所學的知識到生活當中，具備觀察、描述、測量、紀錄的能力。</w:t>
            </w:r>
          </w:p>
        </w:tc>
      </w:tr>
      <w:tr w:rsidR="00435780" w:rsidRPr="00F66AAE" w14:paraId="165FF0A0" w14:textId="77777777" w:rsidTr="00435780">
        <w:trPr>
          <w:trHeight w:val="101"/>
        </w:trPr>
        <w:tc>
          <w:tcPr>
            <w:tcW w:w="1539" w:type="dxa"/>
          </w:tcPr>
          <w:p w14:paraId="43B3AE2B" w14:textId="77777777" w:rsidR="00435780" w:rsidRPr="00DA591D" w:rsidRDefault="00435780" w:rsidP="00435780">
            <w:pPr>
              <w:jc w:val="center"/>
              <w:rPr>
                <w:rFonts w:ascii="標楷體" w:eastAsia="標楷體" w:hAnsi="標楷體" w:cs="新細明體"/>
                <w:sz w:val="26"/>
                <w:szCs w:val="26"/>
              </w:rPr>
            </w:pPr>
            <w:r>
              <w:rPr>
                <w:rFonts w:eastAsia="標楷體"/>
                <w:sz w:val="26"/>
                <w:szCs w:val="26"/>
              </w:rPr>
              <w:lastRenderedPageBreak/>
              <w:t>十四</w:t>
            </w:r>
          </w:p>
        </w:tc>
        <w:tc>
          <w:tcPr>
            <w:tcW w:w="2254" w:type="dxa"/>
          </w:tcPr>
          <w:p w14:paraId="5F2D8115" w14:textId="77777777" w:rsidR="00435780" w:rsidRPr="00DA591D" w:rsidRDefault="00435780" w:rsidP="00435780">
            <w:pPr>
              <w:jc w:val="both"/>
              <w:rPr>
                <w:rFonts w:ascii="標楷體" w:eastAsia="標楷體" w:hAnsi="標楷體"/>
                <w:sz w:val="26"/>
                <w:szCs w:val="26"/>
              </w:rPr>
            </w:pPr>
            <w:r w:rsidRPr="00BF3558">
              <w:rPr>
                <w:rFonts w:eastAsia="標楷體"/>
                <w:sz w:val="26"/>
                <w:szCs w:val="26"/>
              </w:rPr>
              <w:t>第</w:t>
            </w:r>
            <w:r w:rsidRPr="00BF3558">
              <w:rPr>
                <w:rFonts w:eastAsia="標楷體"/>
                <w:sz w:val="26"/>
                <w:szCs w:val="26"/>
              </w:rPr>
              <w:t>4</w:t>
            </w:r>
            <w:r w:rsidRPr="00BF3558">
              <w:rPr>
                <w:rFonts w:eastAsia="標楷體"/>
                <w:sz w:val="26"/>
                <w:szCs w:val="26"/>
              </w:rPr>
              <w:t>章　生態系</w:t>
            </w:r>
          </w:p>
          <w:p w14:paraId="6FBDFE2F" w14:textId="4419D8F9" w:rsidR="00435780" w:rsidRPr="00DA591D" w:rsidRDefault="00435780" w:rsidP="00435780">
            <w:pPr>
              <w:jc w:val="both"/>
              <w:rPr>
                <w:rFonts w:ascii="標楷體" w:eastAsia="標楷體" w:hAnsi="標楷體"/>
                <w:sz w:val="26"/>
                <w:szCs w:val="26"/>
              </w:rPr>
            </w:pPr>
            <w:r w:rsidRPr="00BF3558">
              <w:rPr>
                <w:rFonts w:eastAsia="標楷體"/>
                <w:sz w:val="26"/>
                <w:szCs w:val="26"/>
              </w:rPr>
              <w:t>4‧2</w:t>
            </w:r>
            <w:r w:rsidRPr="00BF3558">
              <w:rPr>
                <w:rFonts w:eastAsia="標楷體"/>
                <w:sz w:val="26"/>
                <w:szCs w:val="26"/>
              </w:rPr>
              <w:t>能量的流動與物質的循環、</w:t>
            </w:r>
            <w:r w:rsidRPr="00BF3558">
              <w:rPr>
                <w:rFonts w:eastAsia="標楷體"/>
                <w:sz w:val="26"/>
                <w:szCs w:val="26"/>
              </w:rPr>
              <w:t>4‧3</w:t>
            </w:r>
            <w:r w:rsidRPr="00BF3558">
              <w:rPr>
                <w:rFonts w:eastAsia="標楷體"/>
                <w:sz w:val="26"/>
                <w:szCs w:val="26"/>
              </w:rPr>
              <w:t>生物的交互關係</w:t>
            </w:r>
            <w:r w:rsidR="00CE43C5" w:rsidRPr="00A633BF">
              <w:rPr>
                <w:rFonts w:eastAsia="標楷體"/>
                <w:sz w:val="26"/>
                <w:szCs w:val="26"/>
              </w:rPr>
              <w:t>【第</w:t>
            </w:r>
            <w:r w:rsidR="00CE43C5">
              <w:rPr>
                <w:rFonts w:eastAsia="標楷體"/>
                <w:sz w:val="26"/>
                <w:szCs w:val="26"/>
              </w:rPr>
              <w:t>二</w:t>
            </w:r>
            <w:r w:rsidR="00CE43C5" w:rsidRPr="00A633BF">
              <w:rPr>
                <w:rFonts w:eastAsia="標楷體"/>
                <w:sz w:val="26"/>
                <w:szCs w:val="26"/>
              </w:rPr>
              <w:t>次評量週】</w:t>
            </w:r>
          </w:p>
        </w:tc>
        <w:tc>
          <w:tcPr>
            <w:tcW w:w="1931" w:type="dxa"/>
          </w:tcPr>
          <w:p w14:paraId="66CD3F11"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-J-A1 </w:t>
            </w:r>
            <w:r w:rsidRPr="00BF3558">
              <w:rPr>
                <w:rFonts w:eastAsia="標楷體"/>
                <w:sz w:val="26"/>
                <w:szCs w:val="26"/>
              </w:rPr>
              <w:t>能應用科學知識、方法與態度於日常生活當中。</w:t>
            </w:r>
          </w:p>
          <w:p w14:paraId="6AF961E4"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-J-A2 </w:t>
            </w:r>
            <w:r w:rsidRPr="00BF3558">
              <w:rPr>
                <w:rFonts w:eastAsia="標楷體"/>
                <w:sz w:val="26"/>
                <w:szCs w:val="26"/>
              </w:rPr>
              <w:t>能將所習得的科學知識，連結到自己觀察到的自然現象及實驗數據，學習自我或團體探索證據、回應多元觀點，並能對問題、方法、資訊或數據的可信性抱持合理的懷疑態度或進行檢核，提出問題可能的解決方案。</w:t>
            </w:r>
          </w:p>
          <w:p w14:paraId="7C2D452F"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-J-A3 </w:t>
            </w:r>
            <w:r w:rsidRPr="00BF3558">
              <w:rPr>
                <w:rFonts w:eastAsia="標楷體"/>
                <w:sz w:val="26"/>
                <w:szCs w:val="26"/>
              </w:rPr>
              <w:t>具備從日常生活經驗中找出問題，並能根據問題特性、資源等因素，善用生活週遭的物品、器材儀器、</w:t>
            </w:r>
            <w:r w:rsidRPr="00BF3558">
              <w:rPr>
                <w:rFonts w:eastAsia="標楷體"/>
                <w:sz w:val="26"/>
                <w:szCs w:val="26"/>
              </w:rPr>
              <w:lastRenderedPageBreak/>
              <w:t>科技設備及資源，規劃自然科學探究活動。</w:t>
            </w:r>
          </w:p>
          <w:p w14:paraId="6FC428DD"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-J-B1 </w:t>
            </w:r>
            <w:r w:rsidRPr="00BF3558">
              <w:rPr>
                <w:rFonts w:eastAsia="標楷體"/>
                <w:sz w:val="26"/>
                <w:szCs w:val="26"/>
              </w:rPr>
              <w:t>能分析歸納、製作圖表、使用資訊及數學運算等方法，整理自然科學資訊或數據，並利用口語、影像、文字與圖案、繪圖或實物、科學名詞、數學公式、模型等，表達探究之過程、發現與成果、價值和限制等。</w:t>
            </w:r>
          </w:p>
          <w:p w14:paraId="53608BD0"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-J-B2 </w:t>
            </w:r>
            <w:r w:rsidRPr="00BF3558">
              <w:rPr>
                <w:rFonts w:eastAsia="標楷體"/>
                <w:sz w:val="26"/>
                <w:szCs w:val="26"/>
              </w:rPr>
              <w:t>能操作適合學習階段的科技設備與資源，並從學習活動、日常經驗及科技運用、自然環境、書刊及網路媒體中，培養相關倫理與分辨資訊之可信程度</w:t>
            </w:r>
            <w:r w:rsidRPr="00BF3558">
              <w:rPr>
                <w:rFonts w:eastAsia="標楷體"/>
                <w:sz w:val="26"/>
                <w:szCs w:val="26"/>
              </w:rPr>
              <w:lastRenderedPageBreak/>
              <w:t>及進行各種有計畫的觀察，以獲得有助於探究和問題解決的資訊。</w:t>
            </w:r>
          </w:p>
          <w:p w14:paraId="39E08933"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-J-C2 </w:t>
            </w:r>
            <w:r w:rsidRPr="00BF3558">
              <w:rPr>
                <w:rFonts w:eastAsia="標楷體"/>
                <w:sz w:val="26"/>
                <w:szCs w:val="26"/>
              </w:rPr>
              <w:t>透過合作學習，發展與同儕溝通、共同參與、共同執行及共同發掘科學相關知識與問題解決的能力。</w:t>
            </w:r>
          </w:p>
        </w:tc>
        <w:tc>
          <w:tcPr>
            <w:tcW w:w="4014" w:type="dxa"/>
          </w:tcPr>
          <w:p w14:paraId="75FC2CCF"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lastRenderedPageBreak/>
              <w:t>1.</w:t>
            </w:r>
            <w:r w:rsidRPr="00BF3558">
              <w:rPr>
                <w:rFonts w:eastAsia="標楷體"/>
                <w:sz w:val="26"/>
                <w:szCs w:val="26"/>
              </w:rPr>
              <w:t>透過暖身操中關於「生態球」的提問，進一步說明生態系中環境與各種生物並非獨立存在，彼此間會有所互動，複習國小所學過生產者、消費者和分解者的概念。</w:t>
            </w:r>
          </w:p>
          <w:p w14:paraId="665005BF"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2.</w:t>
            </w:r>
            <w:r w:rsidRPr="00BF3558">
              <w:rPr>
                <w:rFonts w:eastAsia="標楷體"/>
                <w:sz w:val="26"/>
                <w:szCs w:val="26"/>
              </w:rPr>
              <w:t>先以課本圖示說明，後以學生熟悉的生物畫出一簡單食物鏈，再擴展成食物網說明。</w:t>
            </w:r>
          </w:p>
          <w:p w14:paraId="26F956AA"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3.</w:t>
            </w:r>
            <w:r w:rsidRPr="00BF3558">
              <w:rPr>
                <w:rFonts w:eastAsia="標楷體"/>
                <w:sz w:val="26"/>
                <w:szCs w:val="26"/>
              </w:rPr>
              <w:t>以食性的依存關係解釋為何食物網的構成越複雜，其穩定性就越高。</w:t>
            </w:r>
          </w:p>
          <w:p w14:paraId="467E8F46"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4.</w:t>
            </w:r>
            <w:r w:rsidRPr="00BF3558">
              <w:rPr>
                <w:rFonts w:eastAsia="標楷體"/>
                <w:sz w:val="26"/>
                <w:szCs w:val="26"/>
              </w:rPr>
              <w:t>回顧光合作用，說明其他生物以植物等生產者作為食物來源，產生所需的能量，所以食物鏈本身就是一種能量傳遞的過程。</w:t>
            </w:r>
          </w:p>
          <w:p w14:paraId="004B5044"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5.</w:t>
            </w:r>
            <w:r w:rsidRPr="00BF3558">
              <w:rPr>
                <w:rFonts w:eastAsia="標楷體"/>
                <w:sz w:val="26"/>
                <w:szCs w:val="26"/>
              </w:rPr>
              <w:t>在能量傳遞的過程中，能被生物儲存的能量，約只有攝取養分中的十分之一，其餘皆以熱的形式散失。</w:t>
            </w:r>
          </w:p>
          <w:p w14:paraId="64530064"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6.</w:t>
            </w:r>
            <w:r w:rsidRPr="00BF3558">
              <w:rPr>
                <w:rFonts w:eastAsia="標楷體"/>
                <w:sz w:val="26"/>
                <w:szCs w:val="26"/>
              </w:rPr>
              <w:t>在能量塔中，越高級的消費者個體數量就越少。所以當高級消費者被捕殺時，其數量不容易回復，而受這個消費者影響的次級消費者或生產者的數量也會失去控制。</w:t>
            </w:r>
          </w:p>
          <w:p w14:paraId="5F42E54D"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7.</w:t>
            </w:r>
            <w:r w:rsidRPr="00BF3558">
              <w:rPr>
                <w:rFonts w:eastAsia="標楷體"/>
                <w:sz w:val="26"/>
                <w:szCs w:val="26"/>
              </w:rPr>
              <w:t>碳循環可由光合作用的概念引入，植物可以經由光合作用固定大</w:t>
            </w:r>
            <w:r w:rsidRPr="00BF3558">
              <w:rPr>
                <w:rFonts w:eastAsia="標楷體"/>
                <w:sz w:val="26"/>
                <w:szCs w:val="26"/>
              </w:rPr>
              <w:lastRenderedPageBreak/>
              <w:t>氣中的二氧化碳。遠古的動、植物掩埋在地層中形成化石燃料，而燃燒化石燃料會釋放出二氧化碳。</w:t>
            </w:r>
          </w:p>
          <w:p w14:paraId="2463B58F"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8.</w:t>
            </w:r>
            <w:r w:rsidRPr="00BF3558">
              <w:rPr>
                <w:rFonts w:eastAsia="標楷體"/>
                <w:sz w:val="26"/>
                <w:szCs w:val="26"/>
              </w:rPr>
              <w:t>可與溫室效應和全球氣候暖化的環境議題結合。</w:t>
            </w:r>
          </w:p>
          <w:p w14:paraId="2038E8B9"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9.</w:t>
            </w:r>
            <w:r w:rsidRPr="00BF3558">
              <w:rPr>
                <w:rFonts w:eastAsia="標楷體"/>
                <w:sz w:val="26"/>
                <w:szCs w:val="26"/>
              </w:rPr>
              <w:t>以暖身操中海葵與寄居蟹的共生為例，讓學生體會自然界生物之間有微妙的交互作用。</w:t>
            </w:r>
          </w:p>
          <w:p w14:paraId="4244B668"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10.</w:t>
            </w:r>
            <w:r w:rsidRPr="00BF3558">
              <w:rPr>
                <w:rFonts w:eastAsia="標楷體"/>
                <w:sz w:val="26"/>
                <w:szCs w:val="26"/>
              </w:rPr>
              <w:t>以各種學生熟悉的掠食者與被掠食者為例，舉例說明兩者間的族群數量會互相影響。</w:t>
            </w:r>
          </w:p>
          <w:p w14:paraId="61168C45"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11.</w:t>
            </w:r>
            <w:r w:rsidRPr="00BF3558">
              <w:rPr>
                <w:rFonts w:eastAsia="標楷體"/>
                <w:sz w:val="26"/>
                <w:szCs w:val="26"/>
              </w:rPr>
              <w:t>說明依賴相似資源生存的生物之間會產生競爭關係，可分三種方式，一種是取得資源的能力比別人強，另一種是阻止競爭者取得資源，為了讓自身基因得以傳承，在求偶期間亦會競爭以爭取配偶。</w:t>
            </w:r>
          </w:p>
          <w:p w14:paraId="391020C3"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12.</w:t>
            </w:r>
            <w:r w:rsidRPr="00BF3558">
              <w:rPr>
                <w:rFonts w:eastAsia="標楷體"/>
                <w:sz w:val="26"/>
                <w:szCs w:val="26"/>
              </w:rPr>
              <w:t>生物間的關係大致可區分為片利共生、互利共生、寄生、捕食和競爭。</w:t>
            </w:r>
          </w:p>
          <w:p w14:paraId="3AC5AFAF" w14:textId="77777777" w:rsidR="00435780" w:rsidRPr="00DA591D" w:rsidRDefault="00435780" w:rsidP="00435780">
            <w:pPr>
              <w:jc w:val="both"/>
              <w:rPr>
                <w:rFonts w:ascii="標楷體" w:eastAsia="標楷體" w:hAnsi="標楷體" w:cs="新細明體"/>
                <w:sz w:val="26"/>
                <w:szCs w:val="26"/>
              </w:rPr>
            </w:pPr>
            <w:r w:rsidRPr="00BF3558">
              <w:rPr>
                <w:rFonts w:eastAsia="標楷體"/>
                <w:sz w:val="26"/>
                <w:szCs w:val="26"/>
              </w:rPr>
              <w:t>13.</w:t>
            </w:r>
            <w:r w:rsidRPr="00BF3558">
              <w:rPr>
                <w:rFonts w:eastAsia="標楷體"/>
                <w:sz w:val="26"/>
                <w:szCs w:val="26"/>
              </w:rPr>
              <w:t>除了課本所舉的生物防治案例外，也可讓學生認識生物防治的引進有好有壞。</w:t>
            </w:r>
          </w:p>
        </w:tc>
        <w:tc>
          <w:tcPr>
            <w:tcW w:w="2126" w:type="dxa"/>
          </w:tcPr>
          <w:p w14:paraId="4CF1940E"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lastRenderedPageBreak/>
              <w:t>1.</w:t>
            </w:r>
            <w:r w:rsidRPr="00BF3558">
              <w:rPr>
                <w:rFonts w:eastAsia="標楷體"/>
                <w:sz w:val="26"/>
                <w:szCs w:val="26"/>
              </w:rPr>
              <w:t>口頭評量</w:t>
            </w:r>
          </w:p>
          <w:p w14:paraId="6AC9C1DD"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2.</w:t>
            </w:r>
            <w:r w:rsidRPr="00BF3558">
              <w:rPr>
                <w:rFonts w:eastAsia="標楷體"/>
                <w:sz w:val="26"/>
                <w:szCs w:val="26"/>
              </w:rPr>
              <w:t>實作評量</w:t>
            </w:r>
          </w:p>
          <w:p w14:paraId="591F20E3" w14:textId="77777777" w:rsidR="00435780" w:rsidRPr="00DA591D" w:rsidRDefault="00435780" w:rsidP="00435780">
            <w:pPr>
              <w:jc w:val="both"/>
              <w:rPr>
                <w:rFonts w:ascii="標楷體" w:eastAsia="標楷體" w:hAnsi="標楷體" w:cs="新細明體"/>
                <w:sz w:val="26"/>
                <w:szCs w:val="26"/>
              </w:rPr>
            </w:pPr>
            <w:r w:rsidRPr="00BF3558">
              <w:rPr>
                <w:rFonts w:eastAsia="標楷體"/>
                <w:sz w:val="26"/>
                <w:szCs w:val="26"/>
              </w:rPr>
              <w:t>3.</w:t>
            </w:r>
            <w:r w:rsidRPr="00BF3558">
              <w:rPr>
                <w:rFonts w:eastAsia="標楷體"/>
                <w:sz w:val="26"/>
                <w:szCs w:val="26"/>
              </w:rPr>
              <w:t>紙筆評量</w:t>
            </w:r>
          </w:p>
        </w:tc>
        <w:tc>
          <w:tcPr>
            <w:tcW w:w="2694" w:type="dxa"/>
          </w:tcPr>
          <w:p w14:paraId="1A3D89FF" w14:textId="77777777" w:rsidR="00435780" w:rsidRDefault="00435780" w:rsidP="00435780">
            <w:pPr>
              <w:jc w:val="both"/>
              <w:rPr>
                <w:rFonts w:ascii="標楷體" w:eastAsia="標楷體" w:hAnsi="標楷體" w:cs="新細明體"/>
                <w:sz w:val="26"/>
                <w:szCs w:val="26"/>
              </w:rPr>
            </w:pPr>
            <w:r>
              <w:rPr>
                <w:rFonts w:eastAsia="標楷體"/>
                <w:sz w:val="26"/>
                <w:szCs w:val="26"/>
              </w:rPr>
              <w:t>【環境教育】</w:t>
            </w:r>
          </w:p>
          <w:p w14:paraId="45E3B3D5" w14:textId="77777777" w:rsidR="00435780" w:rsidRDefault="00435780" w:rsidP="00435780">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J2 </w:t>
            </w:r>
            <w:r w:rsidRPr="00BF3558">
              <w:rPr>
                <w:rFonts w:eastAsia="標楷體"/>
                <w:sz w:val="26"/>
                <w:szCs w:val="26"/>
              </w:rPr>
              <w:t>了解人與周遭動物的互動關係，認識動物需求，並關切動物福利。</w:t>
            </w:r>
          </w:p>
          <w:p w14:paraId="4B76D50F" w14:textId="77777777" w:rsidR="00435780" w:rsidRDefault="00435780" w:rsidP="00435780">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J7 </w:t>
            </w:r>
            <w:r w:rsidRPr="00BF3558">
              <w:rPr>
                <w:rFonts w:eastAsia="標楷體"/>
                <w:sz w:val="26"/>
                <w:szCs w:val="26"/>
              </w:rPr>
              <w:t>透過「碳循環」，了解化石燃料與溫室氣體、全球暖化、及氣候變遷的關係。</w:t>
            </w:r>
          </w:p>
          <w:p w14:paraId="28D882C2" w14:textId="77777777" w:rsidR="00435780" w:rsidRDefault="00435780" w:rsidP="00435780">
            <w:pPr>
              <w:jc w:val="both"/>
              <w:rPr>
                <w:rFonts w:ascii="標楷體" w:eastAsia="標楷體" w:hAnsi="標楷體" w:cs="新細明體"/>
                <w:sz w:val="26"/>
                <w:szCs w:val="26"/>
              </w:rPr>
            </w:pPr>
            <w:r>
              <w:rPr>
                <w:rFonts w:eastAsia="標楷體"/>
                <w:sz w:val="26"/>
                <w:szCs w:val="26"/>
              </w:rPr>
              <w:t>【能源教育】</w:t>
            </w:r>
          </w:p>
          <w:p w14:paraId="151D0BF2" w14:textId="77777777" w:rsidR="00435780" w:rsidRDefault="00435780" w:rsidP="00435780">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J7 </w:t>
            </w:r>
            <w:r w:rsidRPr="00BF3558">
              <w:rPr>
                <w:rFonts w:eastAsia="標楷體"/>
                <w:sz w:val="26"/>
                <w:szCs w:val="26"/>
              </w:rPr>
              <w:t>實際參與並鼓勵他人一同實踐節能減碳的行動。</w:t>
            </w:r>
          </w:p>
        </w:tc>
      </w:tr>
      <w:tr w:rsidR="00435780" w:rsidRPr="00F66AAE" w14:paraId="1156D1BA" w14:textId="77777777" w:rsidTr="00435780">
        <w:trPr>
          <w:trHeight w:val="101"/>
        </w:trPr>
        <w:tc>
          <w:tcPr>
            <w:tcW w:w="1539" w:type="dxa"/>
          </w:tcPr>
          <w:p w14:paraId="799ED5F4" w14:textId="77777777" w:rsidR="00435780" w:rsidRPr="00DA591D" w:rsidRDefault="00435780" w:rsidP="00435780">
            <w:pPr>
              <w:jc w:val="center"/>
              <w:rPr>
                <w:rFonts w:ascii="標楷體" w:eastAsia="標楷體" w:hAnsi="標楷體" w:cs="新細明體"/>
                <w:sz w:val="26"/>
                <w:szCs w:val="26"/>
              </w:rPr>
            </w:pPr>
            <w:r>
              <w:rPr>
                <w:rFonts w:eastAsia="標楷體"/>
                <w:sz w:val="26"/>
                <w:szCs w:val="26"/>
              </w:rPr>
              <w:lastRenderedPageBreak/>
              <w:t>十五</w:t>
            </w:r>
          </w:p>
        </w:tc>
        <w:tc>
          <w:tcPr>
            <w:tcW w:w="2254" w:type="dxa"/>
          </w:tcPr>
          <w:p w14:paraId="5D82FBCF" w14:textId="77777777" w:rsidR="00435780" w:rsidRPr="00DA591D" w:rsidRDefault="00435780" w:rsidP="00435780">
            <w:pPr>
              <w:jc w:val="both"/>
              <w:rPr>
                <w:rFonts w:ascii="標楷體" w:eastAsia="標楷體" w:hAnsi="標楷體"/>
                <w:sz w:val="26"/>
                <w:szCs w:val="26"/>
              </w:rPr>
            </w:pPr>
            <w:r w:rsidRPr="00BF3558">
              <w:rPr>
                <w:rFonts w:eastAsia="標楷體"/>
                <w:sz w:val="26"/>
                <w:szCs w:val="26"/>
              </w:rPr>
              <w:t>第</w:t>
            </w:r>
            <w:r w:rsidRPr="00BF3558">
              <w:rPr>
                <w:rFonts w:eastAsia="標楷體"/>
                <w:sz w:val="26"/>
                <w:szCs w:val="26"/>
              </w:rPr>
              <w:t>4</w:t>
            </w:r>
            <w:r w:rsidRPr="00BF3558">
              <w:rPr>
                <w:rFonts w:eastAsia="標楷體"/>
                <w:sz w:val="26"/>
                <w:szCs w:val="26"/>
              </w:rPr>
              <w:t>章　生態系</w:t>
            </w:r>
          </w:p>
          <w:p w14:paraId="05030BF2" w14:textId="77777777" w:rsidR="00435780" w:rsidRPr="00DA591D" w:rsidRDefault="00435780" w:rsidP="00435780">
            <w:pPr>
              <w:jc w:val="both"/>
              <w:rPr>
                <w:rFonts w:ascii="標楷體" w:eastAsia="標楷體" w:hAnsi="標楷體"/>
                <w:sz w:val="26"/>
                <w:szCs w:val="26"/>
              </w:rPr>
            </w:pPr>
            <w:r w:rsidRPr="00BF3558">
              <w:rPr>
                <w:rFonts w:eastAsia="標楷體"/>
                <w:sz w:val="26"/>
                <w:szCs w:val="26"/>
              </w:rPr>
              <w:t>4‧4</w:t>
            </w:r>
            <w:r w:rsidRPr="00BF3558">
              <w:rPr>
                <w:rFonts w:eastAsia="標楷體"/>
                <w:sz w:val="26"/>
                <w:szCs w:val="26"/>
              </w:rPr>
              <w:t>多采多姿的生態系</w:t>
            </w:r>
          </w:p>
        </w:tc>
        <w:tc>
          <w:tcPr>
            <w:tcW w:w="1931" w:type="dxa"/>
          </w:tcPr>
          <w:p w14:paraId="60EDEAED"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-J-A1 </w:t>
            </w:r>
            <w:r w:rsidRPr="00BF3558">
              <w:rPr>
                <w:rFonts w:eastAsia="標楷體"/>
                <w:sz w:val="26"/>
                <w:szCs w:val="26"/>
              </w:rPr>
              <w:t>能應用科學知識、方法與態度於日常生活當中。</w:t>
            </w:r>
          </w:p>
          <w:p w14:paraId="225A5FCA"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-J-A2 </w:t>
            </w:r>
            <w:r w:rsidRPr="00BF3558">
              <w:rPr>
                <w:rFonts w:eastAsia="標楷體"/>
                <w:sz w:val="26"/>
                <w:szCs w:val="26"/>
              </w:rPr>
              <w:t>能將所習得的科學知識，連結到自己觀察到的自然現象及實驗數據，學習自我或團體探索證據、回應多元觀點，並能對問題、方法、資訊或數據的可信性抱持合理的懷疑態度或進行</w:t>
            </w:r>
            <w:r w:rsidRPr="00BF3558">
              <w:rPr>
                <w:rFonts w:eastAsia="標楷體"/>
                <w:sz w:val="26"/>
                <w:szCs w:val="26"/>
              </w:rPr>
              <w:lastRenderedPageBreak/>
              <w:t>檢核，提出問題可能的解決方案。</w:t>
            </w:r>
          </w:p>
          <w:p w14:paraId="00198C1F"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-J-A3 </w:t>
            </w:r>
            <w:r w:rsidRPr="00BF3558">
              <w:rPr>
                <w:rFonts w:eastAsia="標楷體"/>
                <w:sz w:val="26"/>
                <w:szCs w:val="26"/>
              </w:rPr>
              <w:t>具備從日常生活經驗中找出問題，並能根據問題特性、資源等因素，善用生活週遭的物品、器材儀器、科技設備及資源，規劃自然科學探究活動。</w:t>
            </w:r>
          </w:p>
          <w:p w14:paraId="6F213C87"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-J-B1 </w:t>
            </w:r>
            <w:r w:rsidRPr="00BF3558">
              <w:rPr>
                <w:rFonts w:eastAsia="標楷體"/>
                <w:sz w:val="26"/>
                <w:szCs w:val="26"/>
              </w:rPr>
              <w:t>能分析歸納、製作圖表、使用資訊及數學運算等方法，整理自然科學資訊或數據，並利用口語、影像、文字與圖案、繪圖或實物、科學名詞、數學公式、模型等，表達探究之過程、發現與成果、價值和限制等。</w:t>
            </w:r>
          </w:p>
          <w:p w14:paraId="691BFAE2" w14:textId="77777777" w:rsidR="00435780" w:rsidRDefault="00435780" w:rsidP="00435780">
            <w:pPr>
              <w:jc w:val="both"/>
              <w:rPr>
                <w:rFonts w:ascii="標楷體" w:eastAsia="標楷體" w:hAnsi="標楷體" w:cs="新細明體"/>
                <w:sz w:val="26"/>
                <w:szCs w:val="26"/>
              </w:rPr>
            </w:pPr>
            <w:r>
              <w:rPr>
                <w:rFonts w:eastAsia="標楷體"/>
                <w:sz w:val="26"/>
                <w:szCs w:val="26"/>
              </w:rPr>
              <w:lastRenderedPageBreak/>
              <w:t>自</w:t>
            </w:r>
            <w:r>
              <w:rPr>
                <w:rFonts w:eastAsia="標楷體"/>
                <w:sz w:val="26"/>
                <w:szCs w:val="26"/>
              </w:rPr>
              <w:t xml:space="preserve">-J-B2 </w:t>
            </w:r>
            <w:r w:rsidRPr="00BF3558">
              <w:rPr>
                <w:rFonts w:eastAsia="標楷體"/>
                <w:sz w:val="26"/>
                <w:szCs w:val="26"/>
              </w:rPr>
              <w:t>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717490AE"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-J-B3 </w:t>
            </w:r>
            <w:r w:rsidRPr="00BF3558">
              <w:rPr>
                <w:rFonts w:eastAsia="標楷體"/>
                <w:sz w:val="26"/>
                <w:szCs w:val="26"/>
              </w:rPr>
              <w:t>透過欣賞山川大地、風雲雨露、河海大洋、日月星辰，體驗自然與生命之美。</w:t>
            </w:r>
          </w:p>
          <w:p w14:paraId="1FDF6896"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-J-C2 </w:t>
            </w:r>
            <w:r w:rsidRPr="00BF3558">
              <w:rPr>
                <w:rFonts w:eastAsia="標楷體"/>
                <w:sz w:val="26"/>
                <w:szCs w:val="26"/>
              </w:rPr>
              <w:t>透過合作學習，發展與同儕溝通、共同參與、共同執行及共同發掘科學相關知識與問題解決的能力。</w:t>
            </w:r>
          </w:p>
        </w:tc>
        <w:tc>
          <w:tcPr>
            <w:tcW w:w="4014" w:type="dxa"/>
          </w:tcPr>
          <w:p w14:paraId="58BC0241" w14:textId="77777777" w:rsidR="00435780" w:rsidRDefault="00435780" w:rsidP="00435780">
            <w:pPr>
              <w:jc w:val="both"/>
              <w:rPr>
                <w:rFonts w:ascii="標楷體" w:eastAsia="標楷體" w:hAnsi="標楷體" w:cs="新細明體"/>
                <w:sz w:val="26"/>
                <w:szCs w:val="26"/>
              </w:rPr>
            </w:pPr>
            <w:r w:rsidRPr="00BF3558">
              <w:rPr>
                <w:rFonts w:eastAsia="標楷體"/>
                <w:sz w:val="26"/>
                <w:szCs w:val="26"/>
              </w:rPr>
              <w:lastRenderedPageBreak/>
              <w:t>1.</w:t>
            </w:r>
            <w:r w:rsidRPr="00BF3558">
              <w:rPr>
                <w:rFonts w:eastAsia="標楷體"/>
                <w:sz w:val="26"/>
                <w:szCs w:val="26"/>
              </w:rPr>
              <w:t>以暖身操中搭乘高山小火車而看到森林景觀的改變為例，提問除了生物以外，各地的環境又有何不同？這些是否會影響其中棲息的生物呢？配合地理科所教的地理區或氣候區，可讓學生更了解這些棲地的特色與差距。</w:t>
            </w:r>
          </w:p>
          <w:p w14:paraId="3FAF678E" w14:textId="77777777" w:rsidR="00435780" w:rsidRPr="0033284E" w:rsidRDefault="00435780" w:rsidP="00435780">
            <w:pPr>
              <w:jc w:val="both"/>
              <w:rPr>
                <w:rFonts w:ascii="標楷體" w:eastAsia="標楷體" w:hAnsi="標楷體" w:cs="新細明體"/>
                <w:sz w:val="26"/>
                <w:szCs w:val="26"/>
              </w:rPr>
            </w:pPr>
            <w:r>
              <w:rPr>
                <w:rFonts w:eastAsia="標楷體"/>
                <w:sz w:val="26"/>
                <w:szCs w:val="26"/>
              </w:rPr>
              <w:t>2</w:t>
            </w:r>
            <w:r w:rsidRPr="0033284E">
              <w:rPr>
                <w:rFonts w:eastAsia="標楷體"/>
                <w:sz w:val="26"/>
                <w:szCs w:val="26"/>
              </w:rPr>
              <w:t>.</w:t>
            </w:r>
            <w:r>
              <w:rPr>
                <w:rFonts w:eastAsia="標楷體"/>
                <w:sz w:val="26"/>
                <w:szCs w:val="26"/>
              </w:rPr>
              <w:t>由雨量與植物種類來區分各類型陸域生態系的差異。</w:t>
            </w:r>
          </w:p>
          <w:p w14:paraId="47249AA9" w14:textId="77777777" w:rsidR="00435780" w:rsidRDefault="00435780" w:rsidP="00435780">
            <w:pPr>
              <w:jc w:val="both"/>
              <w:rPr>
                <w:rFonts w:ascii="標楷體" w:eastAsia="標楷體" w:hAnsi="標楷體" w:cs="新細明體"/>
                <w:sz w:val="26"/>
                <w:szCs w:val="26"/>
              </w:rPr>
            </w:pPr>
            <w:r>
              <w:rPr>
                <w:rFonts w:eastAsia="標楷體"/>
                <w:sz w:val="26"/>
                <w:szCs w:val="26"/>
              </w:rPr>
              <w:t>3.</w:t>
            </w:r>
            <w:r>
              <w:rPr>
                <w:rFonts w:eastAsia="標楷體"/>
                <w:sz w:val="26"/>
                <w:szCs w:val="26"/>
              </w:rPr>
              <w:t>介紹森林生態系會根據氣候、雨量不同分為三種類型。</w:t>
            </w:r>
          </w:p>
          <w:p w14:paraId="624E2AB2" w14:textId="77777777" w:rsidR="00435780" w:rsidRDefault="00435780" w:rsidP="00435780">
            <w:pPr>
              <w:jc w:val="both"/>
              <w:rPr>
                <w:rFonts w:ascii="標楷體" w:eastAsia="標楷體" w:hAnsi="標楷體" w:cs="新細明體"/>
                <w:sz w:val="26"/>
                <w:szCs w:val="26"/>
              </w:rPr>
            </w:pPr>
            <w:r>
              <w:rPr>
                <w:rFonts w:eastAsia="標楷體"/>
                <w:sz w:val="26"/>
                <w:szCs w:val="26"/>
              </w:rPr>
              <w:t>4.</w:t>
            </w:r>
            <w:r>
              <w:rPr>
                <w:rFonts w:eastAsia="標楷體"/>
                <w:sz w:val="26"/>
                <w:szCs w:val="26"/>
              </w:rPr>
              <w:t>介紹草原生態系特有的環境，以及生活於其中的生物特徵。</w:t>
            </w:r>
          </w:p>
          <w:p w14:paraId="6BC8DEAE" w14:textId="77777777" w:rsidR="00435780" w:rsidRDefault="00435780" w:rsidP="00435780">
            <w:pPr>
              <w:jc w:val="both"/>
              <w:rPr>
                <w:rFonts w:ascii="標楷體" w:eastAsia="標楷體" w:hAnsi="標楷體" w:cs="新細明體"/>
                <w:sz w:val="26"/>
                <w:szCs w:val="26"/>
              </w:rPr>
            </w:pPr>
            <w:r>
              <w:rPr>
                <w:rFonts w:eastAsia="標楷體"/>
                <w:sz w:val="26"/>
                <w:szCs w:val="26"/>
              </w:rPr>
              <w:t>5.</w:t>
            </w:r>
            <w:r>
              <w:rPr>
                <w:rFonts w:eastAsia="標楷體"/>
                <w:sz w:val="26"/>
                <w:szCs w:val="26"/>
              </w:rPr>
              <w:t>介紹沙漠生態系的環境限制，而其間的生物各自發展出能適應嚴苛環境的特別構造。</w:t>
            </w:r>
          </w:p>
          <w:p w14:paraId="1413A842" w14:textId="77777777" w:rsidR="00435780" w:rsidRPr="00824773" w:rsidRDefault="00435780" w:rsidP="00435780">
            <w:pPr>
              <w:jc w:val="both"/>
              <w:rPr>
                <w:rFonts w:ascii="標楷體" w:eastAsia="標楷體" w:hAnsi="標楷體" w:cs="新細明體"/>
                <w:sz w:val="26"/>
                <w:szCs w:val="26"/>
              </w:rPr>
            </w:pPr>
            <w:r>
              <w:rPr>
                <w:rFonts w:eastAsia="標楷體"/>
                <w:sz w:val="26"/>
                <w:szCs w:val="26"/>
              </w:rPr>
              <w:lastRenderedPageBreak/>
              <w:t>6.</w:t>
            </w:r>
            <w:r w:rsidRPr="0033284E">
              <w:rPr>
                <w:rFonts w:eastAsia="標楷體"/>
                <w:sz w:val="26"/>
                <w:szCs w:val="26"/>
              </w:rPr>
              <w:t>草原及沙漠生態系中，因環境因子及演化時的地理隔絕等因素，使許多物種分布具有地域侷限性。</w:t>
            </w:r>
          </w:p>
          <w:p w14:paraId="512AA6F2" w14:textId="77777777" w:rsidR="00435780" w:rsidRPr="00BF3558" w:rsidRDefault="00435780" w:rsidP="00435780">
            <w:pPr>
              <w:jc w:val="both"/>
              <w:rPr>
                <w:rFonts w:ascii="標楷體" w:eastAsia="標楷體" w:hAnsi="標楷體" w:cs="新細明體"/>
                <w:sz w:val="26"/>
                <w:szCs w:val="26"/>
              </w:rPr>
            </w:pPr>
            <w:r>
              <w:rPr>
                <w:rFonts w:eastAsia="標楷體"/>
                <w:sz w:val="26"/>
                <w:szCs w:val="26"/>
              </w:rPr>
              <w:t>7</w:t>
            </w:r>
            <w:r w:rsidRPr="00BF3558">
              <w:rPr>
                <w:rFonts w:eastAsia="標楷體"/>
                <w:sz w:val="26"/>
                <w:szCs w:val="26"/>
              </w:rPr>
              <w:t>.</w:t>
            </w:r>
            <w:r w:rsidRPr="00BF3558">
              <w:rPr>
                <w:rFonts w:eastAsia="標楷體"/>
                <w:sz w:val="26"/>
                <w:szCs w:val="26"/>
              </w:rPr>
              <w:t>由深度與光照來區分並配合影片來教學水域生態系的類型與特徵。</w:t>
            </w:r>
          </w:p>
          <w:p w14:paraId="6C5369E1" w14:textId="77777777" w:rsidR="00435780" w:rsidRDefault="00435780" w:rsidP="00435780">
            <w:pPr>
              <w:jc w:val="both"/>
              <w:rPr>
                <w:rFonts w:ascii="標楷體" w:eastAsia="標楷體" w:hAnsi="標楷體" w:cs="新細明體"/>
                <w:sz w:val="26"/>
                <w:szCs w:val="26"/>
              </w:rPr>
            </w:pPr>
            <w:r>
              <w:rPr>
                <w:rFonts w:eastAsia="標楷體"/>
                <w:sz w:val="26"/>
                <w:szCs w:val="26"/>
              </w:rPr>
              <w:t>8.</w:t>
            </w:r>
            <w:r>
              <w:rPr>
                <w:rFonts w:eastAsia="標楷體"/>
                <w:sz w:val="26"/>
                <w:szCs w:val="26"/>
              </w:rPr>
              <w:t>介紹淡水生態系可依照水流狀態與水域大小等因素分成許多類型，以及介紹豐富的生物種類。</w:t>
            </w:r>
          </w:p>
          <w:p w14:paraId="5711C004" w14:textId="77777777" w:rsidR="00435780" w:rsidRPr="00DA591D" w:rsidRDefault="00435780" w:rsidP="00435780">
            <w:pPr>
              <w:jc w:val="both"/>
              <w:rPr>
                <w:rFonts w:ascii="標楷體" w:eastAsia="標楷體" w:hAnsi="標楷體" w:cs="新細明體"/>
                <w:sz w:val="26"/>
                <w:szCs w:val="26"/>
              </w:rPr>
            </w:pPr>
          </w:p>
        </w:tc>
        <w:tc>
          <w:tcPr>
            <w:tcW w:w="2126" w:type="dxa"/>
          </w:tcPr>
          <w:p w14:paraId="5F004D37"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lastRenderedPageBreak/>
              <w:t>1.</w:t>
            </w:r>
            <w:r w:rsidRPr="00BF3558">
              <w:rPr>
                <w:rFonts w:eastAsia="標楷體"/>
                <w:sz w:val="26"/>
                <w:szCs w:val="26"/>
              </w:rPr>
              <w:t>口頭評量</w:t>
            </w:r>
          </w:p>
          <w:p w14:paraId="299F292C"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2.</w:t>
            </w:r>
            <w:r w:rsidRPr="00BF3558">
              <w:rPr>
                <w:rFonts w:eastAsia="標楷體"/>
                <w:sz w:val="26"/>
                <w:szCs w:val="26"/>
              </w:rPr>
              <w:t>實作評量</w:t>
            </w:r>
          </w:p>
          <w:p w14:paraId="59FB4FEE" w14:textId="77777777" w:rsidR="00435780" w:rsidRPr="00DA591D" w:rsidRDefault="00435780" w:rsidP="00435780">
            <w:pPr>
              <w:jc w:val="both"/>
              <w:rPr>
                <w:rFonts w:ascii="標楷體" w:eastAsia="標楷體" w:hAnsi="標楷體" w:cs="新細明體"/>
                <w:sz w:val="26"/>
                <w:szCs w:val="26"/>
              </w:rPr>
            </w:pPr>
            <w:r w:rsidRPr="00BF3558">
              <w:rPr>
                <w:rFonts w:eastAsia="標楷體"/>
                <w:sz w:val="26"/>
                <w:szCs w:val="26"/>
              </w:rPr>
              <w:t>3.</w:t>
            </w:r>
            <w:r w:rsidRPr="00BF3558">
              <w:rPr>
                <w:rFonts w:eastAsia="標楷體"/>
                <w:sz w:val="26"/>
                <w:szCs w:val="26"/>
              </w:rPr>
              <w:t>紙筆評量</w:t>
            </w:r>
          </w:p>
        </w:tc>
        <w:tc>
          <w:tcPr>
            <w:tcW w:w="2694" w:type="dxa"/>
          </w:tcPr>
          <w:p w14:paraId="19363A3A" w14:textId="77777777" w:rsidR="00435780" w:rsidRDefault="00435780" w:rsidP="00435780">
            <w:pPr>
              <w:jc w:val="both"/>
              <w:rPr>
                <w:rFonts w:ascii="標楷體" w:eastAsia="標楷體" w:hAnsi="標楷體" w:cs="新細明體"/>
                <w:sz w:val="26"/>
                <w:szCs w:val="26"/>
              </w:rPr>
            </w:pPr>
            <w:r>
              <w:rPr>
                <w:rFonts w:eastAsia="標楷體"/>
                <w:sz w:val="26"/>
                <w:szCs w:val="26"/>
              </w:rPr>
              <w:t>【海洋教育】</w:t>
            </w:r>
          </w:p>
          <w:p w14:paraId="5064719A" w14:textId="77777777" w:rsidR="00435780" w:rsidRDefault="00435780" w:rsidP="00435780">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J3 </w:t>
            </w:r>
            <w:r w:rsidRPr="00BF3558">
              <w:rPr>
                <w:rFonts w:eastAsia="標楷體"/>
                <w:sz w:val="26"/>
                <w:szCs w:val="26"/>
              </w:rPr>
              <w:t>了解沿海或河岸的環境與居民生活及休閒方式。</w:t>
            </w:r>
          </w:p>
          <w:p w14:paraId="3866F311" w14:textId="77777777" w:rsidR="00435780" w:rsidRDefault="00435780" w:rsidP="00435780">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J14 </w:t>
            </w:r>
            <w:r w:rsidRPr="00BF3558">
              <w:rPr>
                <w:rFonts w:eastAsia="標楷體"/>
                <w:sz w:val="26"/>
                <w:szCs w:val="26"/>
              </w:rPr>
              <w:t>探討海洋生物與生態環境之關聯。</w:t>
            </w:r>
          </w:p>
          <w:p w14:paraId="6087B003" w14:textId="77777777" w:rsidR="00435780" w:rsidRDefault="00435780" w:rsidP="00435780">
            <w:pPr>
              <w:jc w:val="both"/>
              <w:rPr>
                <w:rFonts w:ascii="標楷體" w:eastAsia="標楷體" w:hAnsi="標楷體" w:cs="新細明體"/>
                <w:sz w:val="26"/>
                <w:szCs w:val="26"/>
              </w:rPr>
            </w:pPr>
            <w:r>
              <w:rPr>
                <w:rFonts w:eastAsia="標楷體"/>
                <w:sz w:val="26"/>
                <w:szCs w:val="26"/>
              </w:rPr>
              <w:t>【環境教育】</w:t>
            </w:r>
          </w:p>
          <w:p w14:paraId="50783EF4" w14:textId="77777777" w:rsidR="00435780" w:rsidRDefault="00435780" w:rsidP="00435780">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J2 </w:t>
            </w:r>
            <w:r w:rsidRPr="0033284E">
              <w:rPr>
                <w:rFonts w:eastAsia="標楷體"/>
                <w:sz w:val="26"/>
                <w:szCs w:val="26"/>
              </w:rPr>
              <w:t>了解人與周遭動物的互動關係，認識動物需求，並關切動物福利。</w:t>
            </w:r>
          </w:p>
          <w:p w14:paraId="3013E4A4" w14:textId="77777777" w:rsidR="00435780" w:rsidRDefault="00435780" w:rsidP="00435780">
            <w:pPr>
              <w:jc w:val="both"/>
              <w:rPr>
                <w:rFonts w:ascii="標楷體" w:eastAsia="標楷體" w:hAnsi="標楷體" w:cs="新細明體"/>
                <w:sz w:val="26"/>
                <w:szCs w:val="26"/>
              </w:rPr>
            </w:pPr>
            <w:r>
              <w:rPr>
                <w:rFonts w:eastAsia="標楷體"/>
                <w:sz w:val="26"/>
                <w:szCs w:val="26"/>
              </w:rPr>
              <w:t>【品德教育】</w:t>
            </w:r>
          </w:p>
          <w:p w14:paraId="063744CB" w14:textId="77777777" w:rsidR="00435780" w:rsidRDefault="00435780" w:rsidP="00435780">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J3 </w:t>
            </w:r>
            <w:r w:rsidRPr="0033284E">
              <w:rPr>
                <w:rFonts w:eastAsia="標楷體"/>
                <w:sz w:val="26"/>
                <w:szCs w:val="26"/>
              </w:rPr>
              <w:t>關懷生活環境與自然生態永續發展。</w:t>
            </w:r>
          </w:p>
        </w:tc>
      </w:tr>
      <w:tr w:rsidR="00435780" w:rsidRPr="00F66AAE" w14:paraId="331D18AC" w14:textId="77777777" w:rsidTr="00435780">
        <w:trPr>
          <w:trHeight w:val="101"/>
        </w:trPr>
        <w:tc>
          <w:tcPr>
            <w:tcW w:w="1539" w:type="dxa"/>
          </w:tcPr>
          <w:p w14:paraId="4AB885F7" w14:textId="77777777" w:rsidR="00435780" w:rsidRPr="00DA591D" w:rsidRDefault="00435780" w:rsidP="00435780">
            <w:pPr>
              <w:jc w:val="center"/>
              <w:rPr>
                <w:rFonts w:ascii="標楷體" w:eastAsia="標楷體" w:hAnsi="標楷體" w:cs="新細明體"/>
                <w:sz w:val="26"/>
                <w:szCs w:val="26"/>
              </w:rPr>
            </w:pPr>
            <w:r>
              <w:rPr>
                <w:rFonts w:eastAsia="標楷體"/>
                <w:sz w:val="26"/>
                <w:szCs w:val="26"/>
              </w:rPr>
              <w:lastRenderedPageBreak/>
              <w:t>十六</w:t>
            </w:r>
          </w:p>
        </w:tc>
        <w:tc>
          <w:tcPr>
            <w:tcW w:w="2254" w:type="dxa"/>
          </w:tcPr>
          <w:p w14:paraId="23F833D1" w14:textId="77777777" w:rsidR="00435780" w:rsidRPr="00DA591D" w:rsidRDefault="00435780" w:rsidP="00435780">
            <w:pPr>
              <w:jc w:val="both"/>
              <w:rPr>
                <w:rFonts w:ascii="標楷體" w:eastAsia="標楷體" w:hAnsi="標楷體"/>
                <w:sz w:val="26"/>
                <w:szCs w:val="26"/>
              </w:rPr>
            </w:pPr>
            <w:r w:rsidRPr="00BF3558">
              <w:rPr>
                <w:rFonts w:eastAsia="標楷體"/>
                <w:sz w:val="26"/>
                <w:szCs w:val="26"/>
              </w:rPr>
              <w:t>第</w:t>
            </w:r>
            <w:r w:rsidRPr="00BF3558">
              <w:rPr>
                <w:rFonts w:eastAsia="標楷體"/>
                <w:sz w:val="26"/>
                <w:szCs w:val="26"/>
              </w:rPr>
              <w:t>4</w:t>
            </w:r>
            <w:r w:rsidRPr="00BF3558">
              <w:rPr>
                <w:rFonts w:eastAsia="標楷體"/>
                <w:sz w:val="26"/>
                <w:szCs w:val="26"/>
              </w:rPr>
              <w:t>章　生態系</w:t>
            </w:r>
          </w:p>
          <w:p w14:paraId="03E89FA9" w14:textId="77777777" w:rsidR="00435780" w:rsidRPr="00DA591D" w:rsidRDefault="00435780" w:rsidP="00435780">
            <w:pPr>
              <w:jc w:val="both"/>
              <w:rPr>
                <w:rFonts w:ascii="標楷體" w:eastAsia="標楷體" w:hAnsi="標楷體"/>
                <w:sz w:val="26"/>
                <w:szCs w:val="26"/>
              </w:rPr>
            </w:pPr>
            <w:r w:rsidRPr="00BF3558">
              <w:rPr>
                <w:rFonts w:eastAsia="標楷體"/>
                <w:sz w:val="26"/>
                <w:szCs w:val="26"/>
              </w:rPr>
              <w:t>4‧4</w:t>
            </w:r>
            <w:r w:rsidRPr="00BF3558">
              <w:rPr>
                <w:rFonts w:eastAsia="標楷體"/>
                <w:sz w:val="26"/>
                <w:szCs w:val="26"/>
              </w:rPr>
              <w:t>多采多姿的生態系</w:t>
            </w:r>
          </w:p>
        </w:tc>
        <w:tc>
          <w:tcPr>
            <w:tcW w:w="1931" w:type="dxa"/>
          </w:tcPr>
          <w:p w14:paraId="0E41DBDB"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-J-A1 </w:t>
            </w:r>
            <w:r w:rsidRPr="00BF3558">
              <w:rPr>
                <w:rFonts w:eastAsia="標楷體"/>
                <w:sz w:val="26"/>
                <w:szCs w:val="26"/>
              </w:rPr>
              <w:t>能應用科學知識、方法與態度於日常生活當中。</w:t>
            </w:r>
          </w:p>
          <w:p w14:paraId="0F9C22A6"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-J-A2 </w:t>
            </w:r>
            <w:r w:rsidRPr="00BF3558">
              <w:rPr>
                <w:rFonts w:eastAsia="標楷體"/>
                <w:sz w:val="26"/>
                <w:szCs w:val="26"/>
              </w:rPr>
              <w:t>能將所習得的科學知識，連結到自己觀察到的自然現象及實驗數據，學習自我或團體探索證據、回應多元觀點，並能對問題、方法、資訊或數據的可信性抱持合理的懷疑態度或進行檢核，提出問題可能的解決方案。</w:t>
            </w:r>
          </w:p>
          <w:p w14:paraId="73E9F5B8"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-J-A3 </w:t>
            </w:r>
            <w:r w:rsidRPr="00BF3558">
              <w:rPr>
                <w:rFonts w:eastAsia="標楷體"/>
                <w:sz w:val="26"/>
                <w:szCs w:val="26"/>
              </w:rPr>
              <w:t>具備從日常生活經驗中找出問題，並能根據問題特性、資源等因素，善用生活週遭的物品、器材儀器、科技設備及資</w:t>
            </w:r>
            <w:r w:rsidRPr="00BF3558">
              <w:rPr>
                <w:rFonts w:eastAsia="標楷體"/>
                <w:sz w:val="26"/>
                <w:szCs w:val="26"/>
              </w:rPr>
              <w:lastRenderedPageBreak/>
              <w:t>源，規劃自然科學探究活動。</w:t>
            </w:r>
          </w:p>
          <w:p w14:paraId="7184959E"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-J-B1 </w:t>
            </w:r>
            <w:r w:rsidRPr="00BF3558">
              <w:rPr>
                <w:rFonts w:eastAsia="標楷體"/>
                <w:sz w:val="26"/>
                <w:szCs w:val="26"/>
              </w:rPr>
              <w:t>能分析歸納、製作圖表、使用資訊及數學運算等方法，整理自然科學資訊或數據，並利用口語、影像、文字與圖案、繪圖或實物、科學名詞、數學公式、模型等，表達探究之過程、發現與成果、價值和限制等。</w:t>
            </w:r>
          </w:p>
          <w:p w14:paraId="066CBF52"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-J-B2 </w:t>
            </w:r>
            <w:r w:rsidRPr="00BF3558">
              <w:rPr>
                <w:rFonts w:eastAsia="標楷體"/>
                <w:sz w:val="26"/>
                <w:szCs w:val="26"/>
              </w:rPr>
              <w:t>能操作適合學習階段的科技設備與資源，並從學習活動、日常經驗及科技運用、自然環境、書刊及網路媒體中，培養相關倫理與分辨資訊之可信程度及進行各種有計</w:t>
            </w:r>
            <w:r w:rsidRPr="00BF3558">
              <w:rPr>
                <w:rFonts w:eastAsia="標楷體"/>
                <w:sz w:val="26"/>
                <w:szCs w:val="26"/>
              </w:rPr>
              <w:lastRenderedPageBreak/>
              <w:t>畫的觀察，以獲得有助於探究和問題解決的資訊。</w:t>
            </w:r>
          </w:p>
          <w:p w14:paraId="14F45614"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-J-B3 </w:t>
            </w:r>
            <w:r w:rsidRPr="00BF3558">
              <w:rPr>
                <w:rFonts w:eastAsia="標楷體"/>
                <w:sz w:val="26"/>
                <w:szCs w:val="26"/>
              </w:rPr>
              <w:t>透過欣賞山川大地、風雲雨露、河海大洋、日月星辰，體驗自然與生命之美。</w:t>
            </w:r>
          </w:p>
          <w:p w14:paraId="7C96F3F6"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-J-C2 </w:t>
            </w:r>
            <w:r w:rsidRPr="00BF3558">
              <w:rPr>
                <w:rFonts w:eastAsia="標楷體"/>
                <w:sz w:val="26"/>
                <w:szCs w:val="26"/>
              </w:rPr>
              <w:t>透過合作學習，發展與同儕溝通、共同參與、共同執行及共同發掘科學相關知識與問題解決的能力。</w:t>
            </w:r>
          </w:p>
        </w:tc>
        <w:tc>
          <w:tcPr>
            <w:tcW w:w="4014" w:type="dxa"/>
          </w:tcPr>
          <w:p w14:paraId="461A1522" w14:textId="77777777" w:rsidR="00435780" w:rsidRDefault="00435780" w:rsidP="00435780">
            <w:pPr>
              <w:jc w:val="both"/>
              <w:rPr>
                <w:rFonts w:ascii="標楷體" w:eastAsia="標楷體" w:hAnsi="標楷體" w:cs="新細明體"/>
                <w:sz w:val="26"/>
                <w:szCs w:val="26"/>
              </w:rPr>
            </w:pPr>
            <w:r>
              <w:rPr>
                <w:rFonts w:eastAsia="標楷體"/>
                <w:sz w:val="26"/>
                <w:szCs w:val="26"/>
              </w:rPr>
              <w:lastRenderedPageBreak/>
              <w:t>1.</w:t>
            </w:r>
            <w:r>
              <w:rPr>
                <w:rFonts w:eastAsia="標楷體"/>
                <w:sz w:val="26"/>
                <w:szCs w:val="26"/>
              </w:rPr>
              <w:t>介紹河口生態系特有的環境條件，以及生存其間生物所具有的特徵。</w:t>
            </w:r>
          </w:p>
          <w:p w14:paraId="71A9A16D" w14:textId="77777777" w:rsidR="00435780" w:rsidRDefault="00435780" w:rsidP="00435780">
            <w:pPr>
              <w:jc w:val="both"/>
              <w:rPr>
                <w:rFonts w:ascii="標楷體" w:eastAsia="標楷體" w:hAnsi="標楷體" w:cs="新細明體"/>
                <w:sz w:val="26"/>
                <w:szCs w:val="26"/>
              </w:rPr>
            </w:pPr>
            <w:r>
              <w:rPr>
                <w:rFonts w:eastAsia="標楷體"/>
                <w:sz w:val="26"/>
                <w:szCs w:val="26"/>
              </w:rPr>
              <w:t>2.</w:t>
            </w:r>
            <w:r w:rsidRPr="00EE18AD">
              <w:rPr>
                <w:rFonts w:eastAsia="標楷體"/>
                <w:sz w:val="26"/>
                <w:szCs w:val="26"/>
              </w:rPr>
              <w:t>由深度與光照來區分</w:t>
            </w:r>
            <w:r>
              <w:rPr>
                <w:rFonts w:eastAsia="標楷體"/>
                <w:sz w:val="26"/>
                <w:szCs w:val="26"/>
              </w:rPr>
              <w:t>海洋生態系的環境區域，再介紹各區域內分布的生物種類特徵。</w:t>
            </w:r>
          </w:p>
          <w:p w14:paraId="13A2B7E7" w14:textId="77777777" w:rsidR="00435780" w:rsidRPr="0033284E" w:rsidRDefault="00435780" w:rsidP="00435780">
            <w:pPr>
              <w:jc w:val="both"/>
              <w:rPr>
                <w:rFonts w:ascii="標楷體" w:eastAsia="標楷體" w:hAnsi="標楷體" w:cs="新細明體"/>
                <w:sz w:val="26"/>
                <w:szCs w:val="26"/>
              </w:rPr>
            </w:pPr>
            <w:r>
              <w:rPr>
                <w:rFonts w:eastAsia="標楷體"/>
                <w:sz w:val="26"/>
                <w:szCs w:val="26"/>
              </w:rPr>
              <w:t>3</w:t>
            </w:r>
            <w:r w:rsidRPr="0033284E">
              <w:rPr>
                <w:rFonts w:eastAsia="標楷體"/>
                <w:sz w:val="26"/>
                <w:szCs w:val="26"/>
              </w:rPr>
              <w:t>.</w:t>
            </w:r>
            <w:r w:rsidRPr="0033284E">
              <w:rPr>
                <w:rFonts w:eastAsia="標楷體"/>
                <w:sz w:val="26"/>
                <w:szCs w:val="26"/>
              </w:rPr>
              <w:t>進行實驗</w:t>
            </w:r>
            <w:r w:rsidRPr="0033284E">
              <w:rPr>
                <w:rFonts w:eastAsia="標楷體"/>
                <w:sz w:val="26"/>
                <w:szCs w:val="26"/>
              </w:rPr>
              <w:t>4‧4</w:t>
            </w:r>
            <w:r w:rsidRPr="0033284E">
              <w:rPr>
                <w:rFonts w:eastAsia="標楷體"/>
                <w:sz w:val="26"/>
                <w:szCs w:val="26"/>
              </w:rPr>
              <w:t>，讓學生學習觀察周遭的環境因子，並親近大自然，順便介紹在校園常出現的動植物，增加學生的興趣。</w:t>
            </w:r>
          </w:p>
          <w:p w14:paraId="6475E292" w14:textId="77777777" w:rsidR="00435780" w:rsidRPr="00DA591D" w:rsidRDefault="00435780" w:rsidP="00435780">
            <w:pPr>
              <w:jc w:val="both"/>
              <w:rPr>
                <w:rFonts w:ascii="標楷體" w:eastAsia="標楷體" w:hAnsi="標楷體" w:cs="新細明體"/>
                <w:sz w:val="26"/>
                <w:szCs w:val="26"/>
              </w:rPr>
            </w:pPr>
            <w:r>
              <w:rPr>
                <w:rFonts w:eastAsia="標楷體"/>
                <w:sz w:val="26"/>
                <w:szCs w:val="26"/>
              </w:rPr>
              <w:t>4</w:t>
            </w:r>
            <w:r w:rsidRPr="0033284E">
              <w:rPr>
                <w:rFonts w:eastAsia="標楷體"/>
                <w:sz w:val="26"/>
                <w:szCs w:val="26"/>
              </w:rPr>
              <w:t>.</w:t>
            </w:r>
            <w:r w:rsidRPr="0033284E">
              <w:rPr>
                <w:rFonts w:eastAsia="標楷體"/>
                <w:sz w:val="26"/>
                <w:szCs w:val="26"/>
              </w:rPr>
              <w:t>訓練學生查閱圖鑑，以免過度依賴教師。最後將結果記錄於活動紀錄簿中，並分組討論。</w:t>
            </w:r>
          </w:p>
        </w:tc>
        <w:tc>
          <w:tcPr>
            <w:tcW w:w="2126" w:type="dxa"/>
          </w:tcPr>
          <w:p w14:paraId="1981EA16"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1.</w:t>
            </w:r>
            <w:r w:rsidRPr="00BF3558">
              <w:rPr>
                <w:rFonts w:eastAsia="標楷體"/>
                <w:sz w:val="26"/>
                <w:szCs w:val="26"/>
              </w:rPr>
              <w:t>口頭評量</w:t>
            </w:r>
          </w:p>
          <w:p w14:paraId="27FE08D0"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2.</w:t>
            </w:r>
            <w:r w:rsidRPr="00BF3558">
              <w:rPr>
                <w:rFonts w:eastAsia="標楷體"/>
                <w:sz w:val="26"/>
                <w:szCs w:val="26"/>
              </w:rPr>
              <w:t>實作評量</w:t>
            </w:r>
          </w:p>
          <w:p w14:paraId="57A4DD97" w14:textId="77777777" w:rsidR="00435780" w:rsidRPr="00DA591D" w:rsidRDefault="00435780" w:rsidP="00435780">
            <w:pPr>
              <w:jc w:val="both"/>
              <w:rPr>
                <w:rFonts w:ascii="標楷體" w:eastAsia="標楷體" w:hAnsi="標楷體" w:cs="新細明體"/>
                <w:sz w:val="26"/>
                <w:szCs w:val="26"/>
              </w:rPr>
            </w:pPr>
            <w:r w:rsidRPr="00BF3558">
              <w:rPr>
                <w:rFonts w:eastAsia="標楷體"/>
                <w:sz w:val="26"/>
                <w:szCs w:val="26"/>
              </w:rPr>
              <w:t>3.</w:t>
            </w:r>
            <w:r w:rsidRPr="00BF3558">
              <w:rPr>
                <w:rFonts w:eastAsia="標楷體"/>
                <w:sz w:val="26"/>
                <w:szCs w:val="26"/>
              </w:rPr>
              <w:t>紙筆評量</w:t>
            </w:r>
          </w:p>
        </w:tc>
        <w:tc>
          <w:tcPr>
            <w:tcW w:w="2694" w:type="dxa"/>
          </w:tcPr>
          <w:p w14:paraId="6AD5D560" w14:textId="77777777" w:rsidR="00435780" w:rsidRDefault="00435780" w:rsidP="00435780">
            <w:pPr>
              <w:jc w:val="both"/>
              <w:rPr>
                <w:rFonts w:ascii="標楷體" w:eastAsia="標楷體" w:hAnsi="標楷體" w:cs="新細明體"/>
                <w:sz w:val="26"/>
                <w:szCs w:val="26"/>
              </w:rPr>
            </w:pPr>
            <w:r>
              <w:rPr>
                <w:rFonts w:eastAsia="標楷體"/>
                <w:sz w:val="26"/>
                <w:szCs w:val="26"/>
              </w:rPr>
              <w:t>【海洋教育】</w:t>
            </w:r>
          </w:p>
          <w:p w14:paraId="2867B6D1" w14:textId="77777777" w:rsidR="00435780" w:rsidRDefault="00435780" w:rsidP="00435780">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J3 </w:t>
            </w:r>
            <w:r w:rsidRPr="00BF3558">
              <w:rPr>
                <w:rFonts w:eastAsia="標楷體"/>
                <w:sz w:val="26"/>
                <w:szCs w:val="26"/>
              </w:rPr>
              <w:t>了解沿海或河岸的環境與居民生活及休閒方式。</w:t>
            </w:r>
          </w:p>
          <w:p w14:paraId="2DDD3BFB" w14:textId="77777777" w:rsidR="00435780" w:rsidRDefault="00435780" w:rsidP="00435780">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J14 </w:t>
            </w:r>
            <w:r w:rsidRPr="00BF3558">
              <w:rPr>
                <w:rFonts w:eastAsia="標楷體"/>
                <w:sz w:val="26"/>
                <w:szCs w:val="26"/>
              </w:rPr>
              <w:t>探討海洋生物與生態環境之關聯。</w:t>
            </w:r>
          </w:p>
          <w:p w14:paraId="1B52CDAC" w14:textId="77777777" w:rsidR="00435780" w:rsidRDefault="00435780" w:rsidP="00435780">
            <w:pPr>
              <w:jc w:val="both"/>
              <w:rPr>
                <w:rFonts w:ascii="標楷體" w:eastAsia="標楷體" w:hAnsi="標楷體" w:cs="新細明體"/>
                <w:sz w:val="26"/>
                <w:szCs w:val="26"/>
              </w:rPr>
            </w:pPr>
            <w:r>
              <w:rPr>
                <w:rFonts w:eastAsia="標楷體"/>
                <w:sz w:val="26"/>
                <w:szCs w:val="26"/>
              </w:rPr>
              <w:t>【環境教育】</w:t>
            </w:r>
          </w:p>
          <w:p w14:paraId="52A90FE2" w14:textId="77777777" w:rsidR="00435780" w:rsidRDefault="00435780" w:rsidP="00435780">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J2 </w:t>
            </w:r>
            <w:r w:rsidRPr="0033284E">
              <w:rPr>
                <w:rFonts w:eastAsia="標楷體"/>
                <w:sz w:val="26"/>
                <w:szCs w:val="26"/>
              </w:rPr>
              <w:t>了解人與周遭動物的互動關係，認識動物需求，並關切動物福利。</w:t>
            </w:r>
          </w:p>
          <w:p w14:paraId="3AD3271F" w14:textId="77777777" w:rsidR="00435780" w:rsidRDefault="00435780" w:rsidP="00435780">
            <w:pPr>
              <w:jc w:val="both"/>
              <w:rPr>
                <w:rFonts w:ascii="標楷體" w:eastAsia="標楷體" w:hAnsi="標楷體" w:cs="新細明體"/>
                <w:sz w:val="26"/>
                <w:szCs w:val="26"/>
              </w:rPr>
            </w:pPr>
            <w:r>
              <w:rPr>
                <w:rFonts w:eastAsia="標楷體"/>
                <w:sz w:val="26"/>
                <w:szCs w:val="26"/>
              </w:rPr>
              <w:t>【品德教育】</w:t>
            </w:r>
          </w:p>
          <w:p w14:paraId="519097D1" w14:textId="77777777" w:rsidR="00435780" w:rsidRDefault="00435780" w:rsidP="00435780">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J3 </w:t>
            </w:r>
            <w:r w:rsidRPr="0033284E">
              <w:rPr>
                <w:rFonts w:eastAsia="標楷體"/>
                <w:sz w:val="26"/>
                <w:szCs w:val="26"/>
              </w:rPr>
              <w:t>關懷生活環境與自然生態永續發展。</w:t>
            </w:r>
          </w:p>
        </w:tc>
      </w:tr>
      <w:tr w:rsidR="00435780" w:rsidRPr="00F66AAE" w14:paraId="663A4A94" w14:textId="77777777" w:rsidTr="00435780">
        <w:trPr>
          <w:trHeight w:val="101"/>
        </w:trPr>
        <w:tc>
          <w:tcPr>
            <w:tcW w:w="1539" w:type="dxa"/>
          </w:tcPr>
          <w:p w14:paraId="7E485FF6" w14:textId="77777777" w:rsidR="00435780" w:rsidRPr="00DA591D" w:rsidRDefault="00435780" w:rsidP="00435780">
            <w:pPr>
              <w:jc w:val="center"/>
              <w:rPr>
                <w:rFonts w:ascii="標楷體" w:eastAsia="標楷體" w:hAnsi="標楷體" w:cs="新細明體"/>
                <w:sz w:val="26"/>
                <w:szCs w:val="26"/>
              </w:rPr>
            </w:pPr>
            <w:r>
              <w:rPr>
                <w:rFonts w:eastAsia="標楷體"/>
                <w:sz w:val="26"/>
                <w:szCs w:val="26"/>
              </w:rPr>
              <w:lastRenderedPageBreak/>
              <w:t>十七</w:t>
            </w:r>
          </w:p>
        </w:tc>
        <w:tc>
          <w:tcPr>
            <w:tcW w:w="2254" w:type="dxa"/>
          </w:tcPr>
          <w:p w14:paraId="39966CA2" w14:textId="77777777" w:rsidR="00435780" w:rsidRPr="00DA591D" w:rsidRDefault="00435780" w:rsidP="00435780">
            <w:pPr>
              <w:jc w:val="both"/>
              <w:rPr>
                <w:rFonts w:ascii="標楷體" w:eastAsia="標楷體" w:hAnsi="標楷體"/>
                <w:sz w:val="26"/>
                <w:szCs w:val="26"/>
              </w:rPr>
            </w:pPr>
            <w:r w:rsidRPr="00BF3558">
              <w:rPr>
                <w:rFonts w:eastAsia="標楷體"/>
                <w:sz w:val="26"/>
                <w:szCs w:val="26"/>
              </w:rPr>
              <w:t>第</w:t>
            </w:r>
            <w:r w:rsidRPr="00BF3558">
              <w:rPr>
                <w:rFonts w:eastAsia="標楷體"/>
                <w:sz w:val="26"/>
                <w:szCs w:val="26"/>
              </w:rPr>
              <w:t>5</w:t>
            </w:r>
            <w:r w:rsidRPr="00BF3558">
              <w:rPr>
                <w:rFonts w:eastAsia="標楷體"/>
                <w:sz w:val="26"/>
                <w:szCs w:val="26"/>
              </w:rPr>
              <w:t>章　人類與環境</w:t>
            </w:r>
          </w:p>
          <w:p w14:paraId="5AD25DE3" w14:textId="77777777" w:rsidR="00435780" w:rsidRPr="00DA591D" w:rsidRDefault="00435780" w:rsidP="00435780">
            <w:pPr>
              <w:jc w:val="both"/>
              <w:rPr>
                <w:rFonts w:ascii="標楷體" w:eastAsia="標楷體" w:hAnsi="標楷體"/>
                <w:sz w:val="26"/>
                <w:szCs w:val="26"/>
              </w:rPr>
            </w:pPr>
            <w:r w:rsidRPr="00BF3558">
              <w:rPr>
                <w:rFonts w:eastAsia="標楷體"/>
                <w:sz w:val="26"/>
                <w:szCs w:val="26"/>
              </w:rPr>
              <w:t>5‧1</w:t>
            </w:r>
            <w:r w:rsidRPr="00BF3558">
              <w:rPr>
                <w:rFonts w:eastAsia="標楷體"/>
                <w:sz w:val="26"/>
                <w:szCs w:val="26"/>
              </w:rPr>
              <w:t>生物多樣性的重要性與危機</w:t>
            </w:r>
          </w:p>
        </w:tc>
        <w:tc>
          <w:tcPr>
            <w:tcW w:w="1931" w:type="dxa"/>
          </w:tcPr>
          <w:p w14:paraId="5368C1E7"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-J-A1 </w:t>
            </w:r>
            <w:r w:rsidRPr="00BF3558">
              <w:rPr>
                <w:rFonts w:eastAsia="標楷體"/>
                <w:sz w:val="26"/>
                <w:szCs w:val="26"/>
              </w:rPr>
              <w:t>能應用科學知識、方法與態度於日常生活當中。</w:t>
            </w:r>
          </w:p>
          <w:p w14:paraId="74E39F18"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-J-B1 </w:t>
            </w:r>
            <w:r w:rsidRPr="00BF3558">
              <w:rPr>
                <w:rFonts w:eastAsia="標楷體"/>
                <w:sz w:val="26"/>
                <w:szCs w:val="26"/>
              </w:rPr>
              <w:t>能分析歸納、製作圖表、使用資訊及數學運算等方法，整理自然科學資訊或數據，並利用口語、影</w:t>
            </w:r>
            <w:r w:rsidRPr="00BF3558">
              <w:rPr>
                <w:rFonts w:eastAsia="標楷體"/>
                <w:sz w:val="26"/>
                <w:szCs w:val="26"/>
              </w:rPr>
              <w:lastRenderedPageBreak/>
              <w:t>像、文字與圖案、繪圖或實物、科學名詞、數學公式、模型等，表達探究之過程、發現與成果、價值和限制等。</w:t>
            </w:r>
          </w:p>
          <w:p w14:paraId="5B5B564D"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-J-B2 </w:t>
            </w:r>
            <w:r w:rsidRPr="00BF3558">
              <w:rPr>
                <w:rFonts w:eastAsia="標楷體"/>
                <w:sz w:val="26"/>
                <w:szCs w:val="26"/>
              </w:rPr>
              <w:t>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5A0AA81B"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-J-C1 </w:t>
            </w:r>
            <w:r w:rsidRPr="00BF3558">
              <w:rPr>
                <w:rFonts w:eastAsia="標楷體"/>
                <w:sz w:val="26"/>
                <w:szCs w:val="26"/>
              </w:rPr>
              <w:t>從日常學習中，主動關心自然環境相關公共議題，尊重生命。</w:t>
            </w:r>
          </w:p>
          <w:p w14:paraId="65DFEF5E" w14:textId="77777777" w:rsidR="00435780" w:rsidRDefault="00435780" w:rsidP="00435780">
            <w:pPr>
              <w:jc w:val="both"/>
              <w:rPr>
                <w:rFonts w:ascii="標楷體" w:eastAsia="標楷體" w:hAnsi="標楷體" w:cs="新細明體"/>
                <w:sz w:val="26"/>
                <w:szCs w:val="26"/>
              </w:rPr>
            </w:pPr>
            <w:r>
              <w:rPr>
                <w:rFonts w:eastAsia="標楷體"/>
                <w:sz w:val="26"/>
                <w:szCs w:val="26"/>
              </w:rPr>
              <w:lastRenderedPageBreak/>
              <w:t>自</w:t>
            </w:r>
            <w:r>
              <w:rPr>
                <w:rFonts w:eastAsia="標楷體"/>
                <w:sz w:val="26"/>
                <w:szCs w:val="26"/>
              </w:rPr>
              <w:t xml:space="preserve">-J-C2 </w:t>
            </w:r>
            <w:r w:rsidRPr="00BF3558">
              <w:rPr>
                <w:rFonts w:eastAsia="標楷體"/>
                <w:sz w:val="26"/>
                <w:szCs w:val="26"/>
              </w:rPr>
              <w:t>透過合作學習，發展與同儕溝通、共同參與、共同執行及共同發掘科學相關知識與問題解決的能力。</w:t>
            </w:r>
          </w:p>
        </w:tc>
        <w:tc>
          <w:tcPr>
            <w:tcW w:w="4014" w:type="dxa"/>
          </w:tcPr>
          <w:p w14:paraId="5AEEE800"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lastRenderedPageBreak/>
              <w:t>1.</w:t>
            </w:r>
            <w:r w:rsidRPr="00BF3558">
              <w:rPr>
                <w:rFonts w:eastAsia="標楷體"/>
                <w:sz w:val="26"/>
                <w:szCs w:val="26"/>
              </w:rPr>
              <w:t>以「自然暖身操」為例子引入，讓學生思考為什麼捕到的魚越來越小條？造成的原因是什麼？</w:t>
            </w:r>
          </w:p>
          <w:p w14:paraId="1A4735B3"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2.</w:t>
            </w:r>
            <w:r w:rsidRPr="00BF3558">
              <w:rPr>
                <w:rFonts w:eastAsia="標楷體"/>
                <w:sz w:val="26"/>
                <w:szCs w:val="26"/>
              </w:rPr>
              <w:t>由課本圖照搭配本冊前幾章節內容進行解說，例如從遺傳、演化、食物網等，讓學生知道多樣的環境有多樣的生物。</w:t>
            </w:r>
          </w:p>
          <w:p w14:paraId="38E3C482" w14:textId="77777777" w:rsidR="00435780" w:rsidRDefault="00435780" w:rsidP="00435780">
            <w:pPr>
              <w:jc w:val="both"/>
              <w:rPr>
                <w:rFonts w:ascii="標楷體" w:eastAsia="標楷體" w:hAnsi="標楷體" w:cs="新細明體"/>
                <w:sz w:val="26"/>
                <w:szCs w:val="26"/>
              </w:rPr>
            </w:pPr>
            <w:r w:rsidRPr="00BF3558">
              <w:rPr>
                <w:rFonts w:eastAsia="標楷體"/>
                <w:sz w:val="26"/>
                <w:szCs w:val="26"/>
              </w:rPr>
              <w:t>3.</w:t>
            </w:r>
            <w:r w:rsidRPr="00BF3558">
              <w:rPr>
                <w:rFonts w:eastAsia="標楷體"/>
                <w:sz w:val="26"/>
                <w:szCs w:val="26"/>
              </w:rPr>
              <w:t>從人類本身的利益出發，說明生物多樣性的重要性，不論是研發新的藥品、保持農作物健康等，其後</w:t>
            </w:r>
            <w:r w:rsidRPr="00BF3558">
              <w:rPr>
                <w:rFonts w:eastAsia="標楷體"/>
                <w:sz w:val="26"/>
                <w:szCs w:val="26"/>
              </w:rPr>
              <w:lastRenderedPageBreak/>
              <w:t>亦可帶入生態學上的意義：維持生態環境的穩定。</w:t>
            </w:r>
          </w:p>
          <w:p w14:paraId="14F676B6" w14:textId="77777777" w:rsidR="00435780" w:rsidRPr="00BF3558" w:rsidRDefault="00435780" w:rsidP="00435780">
            <w:pPr>
              <w:jc w:val="both"/>
              <w:rPr>
                <w:rFonts w:ascii="標楷體" w:eastAsia="標楷體" w:hAnsi="標楷體" w:cs="新細明體"/>
                <w:sz w:val="26"/>
                <w:szCs w:val="26"/>
              </w:rPr>
            </w:pPr>
            <w:r>
              <w:rPr>
                <w:rFonts w:eastAsia="標楷體"/>
                <w:sz w:val="26"/>
                <w:szCs w:val="26"/>
              </w:rPr>
              <w:t>4</w:t>
            </w:r>
            <w:r w:rsidRPr="00BF3558">
              <w:rPr>
                <w:rFonts w:eastAsia="標楷體"/>
                <w:sz w:val="26"/>
                <w:szCs w:val="26"/>
              </w:rPr>
              <w:t>.</w:t>
            </w:r>
            <w:r w:rsidRPr="00BF3558">
              <w:rPr>
                <w:rFonts w:eastAsia="標楷體"/>
                <w:sz w:val="26"/>
                <w:szCs w:val="26"/>
              </w:rPr>
              <w:t>結合環境開發、農業生產、工業發展等經濟、社會議題，探討人類活動對環境及其他生物的影響。</w:t>
            </w:r>
          </w:p>
          <w:p w14:paraId="4E34E288" w14:textId="77777777" w:rsidR="00435780" w:rsidRPr="00BF3558" w:rsidRDefault="00435780" w:rsidP="00435780">
            <w:pPr>
              <w:jc w:val="both"/>
              <w:rPr>
                <w:rFonts w:ascii="標楷體" w:eastAsia="標楷體" w:hAnsi="標楷體" w:cs="新細明體"/>
                <w:sz w:val="26"/>
                <w:szCs w:val="26"/>
              </w:rPr>
            </w:pPr>
            <w:r>
              <w:rPr>
                <w:rFonts w:eastAsia="標楷體"/>
                <w:sz w:val="26"/>
                <w:szCs w:val="26"/>
              </w:rPr>
              <w:t>5</w:t>
            </w:r>
            <w:r w:rsidRPr="00BF3558">
              <w:rPr>
                <w:rFonts w:eastAsia="標楷體"/>
                <w:sz w:val="26"/>
                <w:szCs w:val="26"/>
              </w:rPr>
              <w:t>.</w:t>
            </w:r>
            <w:r w:rsidRPr="00BF3558">
              <w:rPr>
                <w:rFonts w:eastAsia="標楷體"/>
                <w:sz w:val="26"/>
                <w:szCs w:val="26"/>
              </w:rPr>
              <w:t>生態破壞多在於生物棲地的破壞，氣候變遷、人類活動造成的連帶影響等，對於棲地的破壞極大，尤其是熱帶雨林的消失速度更是快速。</w:t>
            </w:r>
          </w:p>
          <w:p w14:paraId="5DE36102" w14:textId="77777777" w:rsidR="00435780" w:rsidRPr="00BF3558" w:rsidRDefault="00435780" w:rsidP="00435780">
            <w:pPr>
              <w:jc w:val="both"/>
              <w:rPr>
                <w:rFonts w:ascii="標楷體" w:eastAsia="標楷體" w:hAnsi="標楷體" w:cs="新細明體"/>
                <w:sz w:val="26"/>
                <w:szCs w:val="26"/>
              </w:rPr>
            </w:pPr>
            <w:r>
              <w:rPr>
                <w:rFonts w:eastAsia="標楷體"/>
                <w:sz w:val="26"/>
                <w:szCs w:val="26"/>
              </w:rPr>
              <w:t>6</w:t>
            </w:r>
            <w:r w:rsidRPr="00BF3558">
              <w:rPr>
                <w:rFonts w:eastAsia="標楷體"/>
                <w:sz w:val="26"/>
                <w:szCs w:val="26"/>
              </w:rPr>
              <w:t>.</w:t>
            </w:r>
            <w:r w:rsidRPr="00BF3558">
              <w:rPr>
                <w:rFonts w:eastAsia="標楷體"/>
                <w:sz w:val="26"/>
                <w:szCs w:val="26"/>
              </w:rPr>
              <w:t>對照課本中人口增加的曲線，如同細菌在培養皿中生長的曲線，讓學生了解人類生活所要消耗的糧食有多少，人類使用哪些方式來增加食物和土地等資源？哪些方式會造成自然環境的傷害，並影響到人類的生活。</w:t>
            </w:r>
          </w:p>
          <w:p w14:paraId="770D6F40" w14:textId="77777777" w:rsidR="00435780" w:rsidRDefault="00435780" w:rsidP="00435780">
            <w:pPr>
              <w:jc w:val="both"/>
              <w:rPr>
                <w:rFonts w:ascii="標楷體" w:eastAsia="標楷體" w:hAnsi="標楷體" w:cs="新細明體"/>
                <w:sz w:val="26"/>
                <w:szCs w:val="26"/>
              </w:rPr>
            </w:pPr>
            <w:r>
              <w:rPr>
                <w:rFonts w:eastAsia="標楷體"/>
                <w:sz w:val="26"/>
                <w:szCs w:val="26"/>
              </w:rPr>
              <w:t>7</w:t>
            </w:r>
            <w:r w:rsidRPr="00BF3558">
              <w:rPr>
                <w:rFonts w:eastAsia="標楷體"/>
                <w:sz w:val="26"/>
                <w:szCs w:val="26"/>
              </w:rPr>
              <w:t>.</w:t>
            </w:r>
            <w:r>
              <w:rPr>
                <w:rFonts w:eastAsia="標楷體"/>
                <w:sz w:val="26"/>
                <w:szCs w:val="26"/>
              </w:rPr>
              <w:t>說明人類活動可能對環境造成的汙染，例如空氣汙染和優養化。</w:t>
            </w:r>
          </w:p>
          <w:p w14:paraId="5971EF2C"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8.</w:t>
            </w:r>
            <w:r>
              <w:rPr>
                <w:rFonts w:eastAsia="標楷體"/>
                <w:sz w:val="26"/>
                <w:szCs w:val="26"/>
              </w:rPr>
              <w:t>說明</w:t>
            </w:r>
            <w:r w:rsidRPr="00BF3558">
              <w:rPr>
                <w:rFonts w:eastAsia="標楷體"/>
                <w:sz w:val="26"/>
                <w:szCs w:val="26"/>
              </w:rPr>
              <w:t>環境汙染物會透過食物鏈進入較高階層的生物體內，並可能累積於體內。</w:t>
            </w:r>
          </w:p>
          <w:p w14:paraId="02F14DD2" w14:textId="77777777" w:rsidR="00435780" w:rsidRPr="00BF3558" w:rsidRDefault="00435780" w:rsidP="00435780">
            <w:pPr>
              <w:jc w:val="both"/>
              <w:rPr>
                <w:rFonts w:ascii="標楷體" w:eastAsia="標楷體" w:hAnsi="標楷體" w:cs="新細明體"/>
                <w:sz w:val="26"/>
                <w:szCs w:val="26"/>
              </w:rPr>
            </w:pPr>
            <w:r>
              <w:rPr>
                <w:rFonts w:eastAsia="標楷體"/>
                <w:sz w:val="26"/>
                <w:szCs w:val="26"/>
              </w:rPr>
              <w:t>9</w:t>
            </w:r>
            <w:r w:rsidRPr="00BF3558">
              <w:rPr>
                <w:rFonts w:eastAsia="標楷體"/>
                <w:sz w:val="26"/>
                <w:szCs w:val="26"/>
              </w:rPr>
              <w:t>.</w:t>
            </w:r>
            <w:r w:rsidRPr="00BF3558">
              <w:rPr>
                <w:rFonts w:eastAsia="標楷體"/>
                <w:sz w:val="26"/>
                <w:szCs w:val="26"/>
              </w:rPr>
              <w:t>說明隨著交通運輸的便利，外來物種在很多國家都造成或多或少的影響。</w:t>
            </w:r>
          </w:p>
          <w:p w14:paraId="7E4314CD" w14:textId="77777777" w:rsidR="00435780" w:rsidRPr="00DA591D" w:rsidRDefault="00435780" w:rsidP="00435780">
            <w:pPr>
              <w:jc w:val="both"/>
              <w:rPr>
                <w:rFonts w:ascii="標楷體" w:eastAsia="標楷體" w:hAnsi="標楷體" w:cs="新細明體"/>
                <w:sz w:val="26"/>
                <w:szCs w:val="26"/>
              </w:rPr>
            </w:pPr>
            <w:r>
              <w:rPr>
                <w:rFonts w:eastAsia="標楷體"/>
                <w:sz w:val="26"/>
                <w:szCs w:val="26"/>
              </w:rPr>
              <w:t>10</w:t>
            </w:r>
            <w:r w:rsidRPr="00BF3558">
              <w:rPr>
                <w:rFonts w:eastAsia="標楷體"/>
                <w:sz w:val="26"/>
                <w:szCs w:val="26"/>
              </w:rPr>
              <w:t>.</w:t>
            </w:r>
            <w:r w:rsidRPr="00BF3558">
              <w:rPr>
                <w:rFonts w:eastAsia="標楷體"/>
                <w:sz w:val="26"/>
                <w:szCs w:val="26"/>
              </w:rPr>
              <w:t>可利用近年來發生的水災、土石流、森林大火、北極熊與企鵝的</w:t>
            </w:r>
            <w:r w:rsidRPr="00BF3558">
              <w:rPr>
                <w:rFonts w:eastAsia="標楷體"/>
                <w:sz w:val="26"/>
                <w:szCs w:val="26"/>
              </w:rPr>
              <w:lastRenderedPageBreak/>
              <w:t>處境、和氣候難民為例，說明全球變遷對所有生物的影響。</w:t>
            </w:r>
          </w:p>
        </w:tc>
        <w:tc>
          <w:tcPr>
            <w:tcW w:w="2126" w:type="dxa"/>
          </w:tcPr>
          <w:p w14:paraId="6E82006C"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lastRenderedPageBreak/>
              <w:t>1.</w:t>
            </w:r>
            <w:r w:rsidRPr="00BF3558">
              <w:rPr>
                <w:rFonts w:eastAsia="標楷體"/>
                <w:sz w:val="26"/>
                <w:szCs w:val="26"/>
              </w:rPr>
              <w:t>口頭評量</w:t>
            </w:r>
          </w:p>
          <w:p w14:paraId="0C571B0F"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2.</w:t>
            </w:r>
            <w:r w:rsidRPr="00BF3558">
              <w:rPr>
                <w:rFonts w:eastAsia="標楷體"/>
                <w:sz w:val="26"/>
                <w:szCs w:val="26"/>
              </w:rPr>
              <w:t>實作評量</w:t>
            </w:r>
          </w:p>
          <w:p w14:paraId="04B5D09D" w14:textId="77777777" w:rsidR="00435780" w:rsidRPr="00DA591D" w:rsidRDefault="00435780" w:rsidP="00435780">
            <w:pPr>
              <w:jc w:val="both"/>
              <w:rPr>
                <w:rFonts w:ascii="標楷體" w:eastAsia="標楷體" w:hAnsi="標楷體" w:cs="新細明體"/>
                <w:sz w:val="26"/>
                <w:szCs w:val="26"/>
              </w:rPr>
            </w:pPr>
            <w:r w:rsidRPr="00BF3558">
              <w:rPr>
                <w:rFonts w:eastAsia="標楷體"/>
                <w:sz w:val="26"/>
                <w:szCs w:val="26"/>
              </w:rPr>
              <w:t>3.</w:t>
            </w:r>
            <w:r w:rsidRPr="00BF3558">
              <w:rPr>
                <w:rFonts w:eastAsia="標楷體"/>
                <w:sz w:val="26"/>
                <w:szCs w:val="26"/>
              </w:rPr>
              <w:t>紙筆評量</w:t>
            </w:r>
          </w:p>
        </w:tc>
        <w:tc>
          <w:tcPr>
            <w:tcW w:w="2694" w:type="dxa"/>
          </w:tcPr>
          <w:p w14:paraId="4E10D96C" w14:textId="77777777" w:rsidR="00435780" w:rsidRDefault="00435780" w:rsidP="00435780">
            <w:pPr>
              <w:jc w:val="both"/>
              <w:rPr>
                <w:rFonts w:ascii="標楷體" w:eastAsia="標楷體" w:hAnsi="標楷體" w:cs="新細明體"/>
                <w:sz w:val="26"/>
                <w:szCs w:val="26"/>
              </w:rPr>
            </w:pPr>
            <w:r>
              <w:rPr>
                <w:rFonts w:eastAsia="標楷體"/>
                <w:sz w:val="26"/>
                <w:szCs w:val="26"/>
              </w:rPr>
              <w:t>【環境教育】</w:t>
            </w:r>
          </w:p>
          <w:p w14:paraId="7771DB86" w14:textId="77777777" w:rsidR="00435780" w:rsidRDefault="00435780" w:rsidP="00435780">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J1 </w:t>
            </w:r>
            <w:r w:rsidRPr="00BF3558">
              <w:rPr>
                <w:rFonts w:eastAsia="標楷體"/>
                <w:sz w:val="26"/>
                <w:szCs w:val="26"/>
              </w:rPr>
              <w:t>了解生物多樣性及環境承載力的重要性。</w:t>
            </w:r>
          </w:p>
          <w:p w14:paraId="65FF94F8" w14:textId="77777777" w:rsidR="00435780" w:rsidRDefault="00435780" w:rsidP="00435780">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J6 </w:t>
            </w:r>
            <w:r w:rsidRPr="00BF3558">
              <w:rPr>
                <w:rFonts w:eastAsia="標楷體"/>
                <w:sz w:val="26"/>
                <w:szCs w:val="26"/>
              </w:rPr>
              <w:t>了解世界人口數量增加、糧食供給與營養的永續議題。</w:t>
            </w:r>
          </w:p>
          <w:p w14:paraId="1902E083" w14:textId="77777777" w:rsidR="00435780" w:rsidRDefault="00435780" w:rsidP="00435780">
            <w:pPr>
              <w:jc w:val="both"/>
              <w:rPr>
                <w:rFonts w:ascii="標楷體" w:eastAsia="標楷體" w:hAnsi="標楷體" w:cs="新細明體"/>
                <w:sz w:val="26"/>
                <w:szCs w:val="26"/>
              </w:rPr>
            </w:pPr>
            <w:r>
              <w:rPr>
                <w:rFonts w:eastAsia="標楷體"/>
                <w:sz w:val="26"/>
                <w:szCs w:val="26"/>
              </w:rPr>
              <w:t>【海洋教育】</w:t>
            </w:r>
          </w:p>
          <w:p w14:paraId="1E6BC314" w14:textId="77777777" w:rsidR="00435780" w:rsidRDefault="00435780" w:rsidP="00435780">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J18 </w:t>
            </w:r>
            <w:r w:rsidRPr="00BF3558">
              <w:rPr>
                <w:rFonts w:eastAsia="標楷體"/>
                <w:sz w:val="26"/>
                <w:szCs w:val="26"/>
              </w:rPr>
              <w:t>探討人類活動對海洋生態的影響。</w:t>
            </w:r>
          </w:p>
          <w:p w14:paraId="2727A6AA" w14:textId="77777777" w:rsidR="00435780" w:rsidRDefault="00435780" w:rsidP="00435780">
            <w:pPr>
              <w:jc w:val="both"/>
              <w:rPr>
                <w:rFonts w:ascii="標楷體" w:eastAsia="標楷體" w:hAnsi="標楷體" w:cs="新細明體"/>
                <w:sz w:val="26"/>
                <w:szCs w:val="26"/>
              </w:rPr>
            </w:pPr>
            <w:r>
              <w:rPr>
                <w:rFonts w:eastAsia="標楷體"/>
                <w:sz w:val="26"/>
                <w:szCs w:val="26"/>
              </w:rPr>
              <w:lastRenderedPageBreak/>
              <w:t>海</w:t>
            </w:r>
            <w:r>
              <w:rPr>
                <w:rFonts w:eastAsia="標楷體"/>
                <w:sz w:val="26"/>
                <w:szCs w:val="26"/>
              </w:rPr>
              <w:t xml:space="preserve">J19 </w:t>
            </w:r>
            <w:r w:rsidRPr="00BF3558">
              <w:rPr>
                <w:rFonts w:eastAsia="標楷體"/>
                <w:sz w:val="26"/>
                <w:szCs w:val="26"/>
              </w:rPr>
              <w:t>了解海洋資源之有限性，保護海洋環境。</w:t>
            </w:r>
          </w:p>
          <w:p w14:paraId="37319DC7" w14:textId="77777777" w:rsidR="00435780" w:rsidRDefault="00435780" w:rsidP="00435780">
            <w:pPr>
              <w:jc w:val="both"/>
              <w:rPr>
                <w:rFonts w:ascii="標楷體" w:eastAsia="標楷體" w:hAnsi="標楷體" w:cs="新細明體"/>
                <w:sz w:val="26"/>
                <w:szCs w:val="26"/>
              </w:rPr>
            </w:pPr>
            <w:r>
              <w:rPr>
                <w:rFonts w:eastAsia="標楷體"/>
                <w:sz w:val="26"/>
                <w:szCs w:val="26"/>
              </w:rPr>
              <w:t>【戶外教育】</w:t>
            </w:r>
          </w:p>
          <w:p w14:paraId="057EA2DA" w14:textId="77777777" w:rsidR="00435780" w:rsidRDefault="00435780" w:rsidP="00435780">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J4 </w:t>
            </w:r>
            <w:r w:rsidRPr="00BF3558">
              <w:rPr>
                <w:rFonts w:eastAsia="標楷體"/>
                <w:sz w:val="26"/>
                <w:szCs w:val="26"/>
              </w:rPr>
              <w:t>理解永續發展的意義與責任，並在參與活動的過程中落實原則。</w:t>
            </w:r>
          </w:p>
        </w:tc>
      </w:tr>
      <w:tr w:rsidR="00435780" w:rsidRPr="00F66AAE" w14:paraId="15883A1D" w14:textId="77777777" w:rsidTr="00435780">
        <w:trPr>
          <w:trHeight w:val="101"/>
        </w:trPr>
        <w:tc>
          <w:tcPr>
            <w:tcW w:w="1539" w:type="dxa"/>
          </w:tcPr>
          <w:p w14:paraId="654BF13F" w14:textId="77777777" w:rsidR="00435780" w:rsidRPr="00DA591D" w:rsidRDefault="00435780" w:rsidP="00435780">
            <w:pPr>
              <w:jc w:val="center"/>
              <w:rPr>
                <w:rFonts w:ascii="標楷體" w:eastAsia="標楷體" w:hAnsi="標楷體" w:cs="新細明體"/>
                <w:sz w:val="26"/>
                <w:szCs w:val="26"/>
              </w:rPr>
            </w:pPr>
            <w:r>
              <w:rPr>
                <w:rFonts w:eastAsia="標楷體"/>
                <w:sz w:val="26"/>
                <w:szCs w:val="26"/>
              </w:rPr>
              <w:lastRenderedPageBreak/>
              <w:t>十八</w:t>
            </w:r>
          </w:p>
        </w:tc>
        <w:tc>
          <w:tcPr>
            <w:tcW w:w="2254" w:type="dxa"/>
          </w:tcPr>
          <w:p w14:paraId="2D72E3CA" w14:textId="77777777" w:rsidR="00435780" w:rsidRPr="00DA591D" w:rsidRDefault="00435780" w:rsidP="00435780">
            <w:pPr>
              <w:jc w:val="both"/>
              <w:rPr>
                <w:rFonts w:ascii="標楷體" w:eastAsia="標楷體" w:hAnsi="標楷體"/>
                <w:sz w:val="26"/>
                <w:szCs w:val="26"/>
              </w:rPr>
            </w:pPr>
            <w:r w:rsidRPr="00BF3558">
              <w:rPr>
                <w:rFonts w:eastAsia="標楷體"/>
                <w:sz w:val="26"/>
                <w:szCs w:val="26"/>
              </w:rPr>
              <w:t>第</w:t>
            </w:r>
            <w:r w:rsidRPr="00BF3558">
              <w:rPr>
                <w:rFonts w:eastAsia="標楷體"/>
                <w:sz w:val="26"/>
                <w:szCs w:val="26"/>
              </w:rPr>
              <w:t>5</w:t>
            </w:r>
            <w:r w:rsidRPr="00BF3558">
              <w:rPr>
                <w:rFonts w:eastAsia="標楷體"/>
                <w:sz w:val="26"/>
                <w:szCs w:val="26"/>
              </w:rPr>
              <w:t>章　人類與環境</w:t>
            </w:r>
          </w:p>
          <w:p w14:paraId="2B99976C" w14:textId="77777777" w:rsidR="00435780" w:rsidRPr="00DA591D" w:rsidRDefault="00435780" w:rsidP="00435780">
            <w:pPr>
              <w:jc w:val="both"/>
              <w:rPr>
                <w:rFonts w:ascii="標楷體" w:eastAsia="標楷體" w:hAnsi="標楷體"/>
                <w:sz w:val="26"/>
                <w:szCs w:val="26"/>
              </w:rPr>
            </w:pPr>
            <w:r w:rsidRPr="00BF3558">
              <w:rPr>
                <w:rFonts w:eastAsia="標楷體"/>
                <w:sz w:val="26"/>
                <w:szCs w:val="26"/>
              </w:rPr>
              <w:t>5‧2</w:t>
            </w:r>
            <w:r w:rsidRPr="00BF3558">
              <w:rPr>
                <w:rFonts w:eastAsia="標楷體"/>
                <w:sz w:val="26"/>
                <w:szCs w:val="26"/>
              </w:rPr>
              <w:t>維護生物多樣性</w:t>
            </w:r>
          </w:p>
        </w:tc>
        <w:tc>
          <w:tcPr>
            <w:tcW w:w="1931" w:type="dxa"/>
          </w:tcPr>
          <w:p w14:paraId="3E52D84F"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-J-A1 </w:t>
            </w:r>
            <w:r w:rsidRPr="00BF3558">
              <w:rPr>
                <w:rFonts w:eastAsia="標楷體"/>
                <w:sz w:val="26"/>
                <w:szCs w:val="26"/>
              </w:rPr>
              <w:t>能應用科學知識、方法與態度於日常生活當中。</w:t>
            </w:r>
          </w:p>
          <w:p w14:paraId="0B4132E2"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-J-A2 </w:t>
            </w:r>
            <w:r w:rsidRPr="00BF3558">
              <w:rPr>
                <w:rFonts w:eastAsia="標楷體"/>
                <w:sz w:val="26"/>
                <w:szCs w:val="26"/>
              </w:rPr>
              <w:t>能將所習得的科學知識，連結到自己觀察到的自然現象及實驗數據，學習自我或團體探索證據、回應多元觀點，並能對問題、方法、資訊或數據的可信性抱持合理的懷疑態度或進行檢核，提出問題可能的解決方案。</w:t>
            </w:r>
          </w:p>
          <w:p w14:paraId="5F49B5F5"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-J-C1 </w:t>
            </w:r>
            <w:r w:rsidRPr="00BF3558">
              <w:rPr>
                <w:rFonts w:eastAsia="標楷體"/>
                <w:sz w:val="26"/>
                <w:szCs w:val="26"/>
              </w:rPr>
              <w:t>從日常學習中，主動關</w:t>
            </w:r>
            <w:r w:rsidRPr="00BF3558">
              <w:rPr>
                <w:rFonts w:eastAsia="標楷體"/>
                <w:sz w:val="26"/>
                <w:szCs w:val="26"/>
              </w:rPr>
              <w:lastRenderedPageBreak/>
              <w:t>心自然環境相關公共議題，尊重生命。</w:t>
            </w:r>
          </w:p>
          <w:p w14:paraId="29D65823"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-J-C3 </w:t>
            </w:r>
            <w:r w:rsidRPr="00BF3558">
              <w:rPr>
                <w:rFonts w:eastAsia="標楷體"/>
                <w:sz w:val="26"/>
                <w:szCs w:val="26"/>
              </w:rPr>
              <w:t>透過環境相關議題的學習，能了解全球自然環境具有差異性與互動性，並能發展出自我文化認同與身為地球公民的價值觀。</w:t>
            </w:r>
          </w:p>
        </w:tc>
        <w:tc>
          <w:tcPr>
            <w:tcW w:w="4014" w:type="dxa"/>
          </w:tcPr>
          <w:p w14:paraId="1F001248" w14:textId="77777777" w:rsidR="00435780" w:rsidRDefault="00435780" w:rsidP="00435780">
            <w:pPr>
              <w:jc w:val="both"/>
              <w:rPr>
                <w:rFonts w:ascii="標楷體" w:eastAsia="標楷體" w:hAnsi="標楷體" w:cs="新細明體"/>
                <w:sz w:val="26"/>
                <w:szCs w:val="26"/>
              </w:rPr>
            </w:pPr>
            <w:r w:rsidRPr="00BF3558">
              <w:rPr>
                <w:rFonts w:eastAsia="標楷體"/>
                <w:sz w:val="26"/>
                <w:szCs w:val="26"/>
              </w:rPr>
              <w:lastRenderedPageBreak/>
              <w:t>1.</w:t>
            </w:r>
            <w:r>
              <w:rPr>
                <w:rFonts w:eastAsia="標楷體"/>
                <w:sz w:val="26"/>
                <w:szCs w:val="26"/>
              </w:rPr>
              <w:t>以順流學習法運用自然暖身操的圖片請學生發表看法。</w:t>
            </w:r>
          </w:p>
          <w:p w14:paraId="60CA0648" w14:textId="77777777" w:rsidR="00435780" w:rsidRDefault="00435780" w:rsidP="00435780">
            <w:pPr>
              <w:jc w:val="both"/>
              <w:rPr>
                <w:rFonts w:ascii="標楷體" w:eastAsia="標楷體" w:hAnsi="標楷體" w:cs="新細明體"/>
                <w:sz w:val="26"/>
                <w:szCs w:val="26"/>
              </w:rPr>
            </w:pPr>
            <w:r>
              <w:rPr>
                <w:rFonts w:eastAsia="標楷體"/>
                <w:sz w:val="26"/>
                <w:szCs w:val="26"/>
              </w:rPr>
              <w:t>2.</w:t>
            </w:r>
            <w:r w:rsidRPr="00BF3558">
              <w:rPr>
                <w:rFonts w:eastAsia="標楷體"/>
                <w:sz w:val="26"/>
                <w:szCs w:val="26"/>
              </w:rPr>
              <w:t>新的保育觀念是保護一個物種時，就是要連同其生活環境一起保護，以課本保育</w:t>
            </w:r>
            <w:r>
              <w:rPr>
                <w:rFonts w:eastAsia="標楷體"/>
                <w:sz w:val="26"/>
                <w:szCs w:val="26"/>
              </w:rPr>
              <w:t>綠蠵龜</w:t>
            </w:r>
            <w:r w:rsidRPr="00BF3558">
              <w:rPr>
                <w:rFonts w:eastAsia="標楷體"/>
                <w:sz w:val="26"/>
                <w:szCs w:val="26"/>
              </w:rPr>
              <w:t>為例，說明保育方式的新趨勢。</w:t>
            </w:r>
          </w:p>
          <w:p w14:paraId="415FE5DA" w14:textId="77777777" w:rsidR="00435780" w:rsidRPr="00BF3558" w:rsidRDefault="00435780" w:rsidP="00435780">
            <w:pPr>
              <w:jc w:val="both"/>
              <w:rPr>
                <w:rFonts w:ascii="標楷體" w:eastAsia="標楷體" w:hAnsi="標楷體" w:cs="新細明體"/>
                <w:sz w:val="26"/>
                <w:szCs w:val="26"/>
              </w:rPr>
            </w:pPr>
            <w:r>
              <w:rPr>
                <w:rFonts w:eastAsia="標楷體"/>
                <w:sz w:val="26"/>
                <w:szCs w:val="26"/>
              </w:rPr>
              <w:t>3</w:t>
            </w:r>
            <w:r w:rsidRPr="00BF3558">
              <w:rPr>
                <w:rFonts w:eastAsia="標楷體"/>
                <w:sz w:val="26"/>
                <w:szCs w:val="26"/>
              </w:rPr>
              <w:t>.</w:t>
            </w:r>
            <w:r w:rsidRPr="00BF3558">
              <w:rPr>
                <w:rFonts w:eastAsia="標楷體"/>
                <w:sz w:val="26"/>
                <w:szCs w:val="26"/>
              </w:rPr>
              <w:t>人類可採取行動來維持生物的生存環境，使生物能在自然環境中生長、繁殖、交互作用，以維持生態平衡。</w:t>
            </w:r>
          </w:p>
          <w:p w14:paraId="1701B30A" w14:textId="77777777" w:rsidR="00435780" w:rsidRPr="00BF3558" w:rsidRDefault="00435780" w:rsidP="00435780">
            <w:pPr>
              <w:jc w:val="both"/>
              <w:rPr>
                <w:rFonts w:ascii="標楷體" w:eastAsia="標楷體" w:hAnsi="標楷體" w:cs="新細明體"/>
                <w:sz w:val="26"/>
                <w:szCs w:val="26"/>
              </w:rPr>
            </w:pPr>
            <w:r>
              <w:rPr>
                <w:rFonts w:eastAsia="標楷體"/>
                <w:sz w:val="26"/>
                <w:szCs w:val="26"/>
              </w:rPr>
              <w:t>4</w:t>
            </w:r>
            <w:r w:rsidRPr="00BF3558">
              <w:rPr>
                <w:rFonts w:eastAsia="標楷體"/>
                <w:sz w:val="26"/>
                <w:szCs w:val="26"/>
              </w:rPr>
              <w:t>.</w:t>
            </w:r>
            <w:r w:rsidRPr="00BF3558">
              <w:rPr>
                <w:rFonts w:eastAsia="標楷體"/>
                <w:sz w:val="26"/>
                <w:szCs w:val="26"/>
              </w:rPr>
              <w:t>針對人類目前採取的保育作法，進行了解及分析，並省思如何能合理使用資源，以利地球資源和生物的永續生存。</w:t>
            </w:r>
          </w:p>
          <w:p w14:paraId="373E4E1E" w14:textId="77777777" w:rsidR="00435780" w:rsidRPr="00BF3558" w:rsidRDefault="00435780" w:rsidP="00435780">
            <w:pPr>
              <w:jc w:val="both"/>
              <w:rPr>
                <w:rFonts w:ascii="標楷體" w:eastAsia="標楷體" w:hAnsi="標楷體" w:cs="新細明體"/>
                <w:sz w:val="26"/>
                <w:szCs w:val="26"/>
              </w:rPr>
            </w:pPr>
            <w:r>
              <w:rPr>
                <w:rFonts w:eastAsia="標楷體"/>
                <w:sz w:val="26"/>
                <w:szCs w:val="26"/>
              </w:rPr>
              <w:t>5</w:t>
            </w:r>
            <w:r w:rsidRPr="00BF3558">
              <w:rPr>
                <w:rFonts w:eastAsia="標楷體"/>
                <w:sz w:val="26"/>
                <w:szCs w:val="26"/>
              </w:rPr>
              <w:t>.</w:t>
            </w:r>
            <w:r w:rsidRPr="00BF3558">
              <w:rPr>
                <w:rFonts w:eastAsia="標楷體"/>
                <w:sz w:val="26"/>
                <w:szCs w:val="26"/>
              </w:rPr>
              <w:t>以保育綠蠵龜為例，介紹我國以及國際間為維護生物多樣性的努力。</w:t>
            </w:r>
          </w:p>
          <w:p w14:paraId="6C479350" w14:textId="77777777" w:rsidR="00435780" w:rsidRPr="00BF3558" w:rsidRDefault="00435780" w:rsidP="00435780">
            <w:pPr>
              <w:jc w:val="both"/>
              <w:rPr>
                <w:rFonts w:ascii="標楷體" w:eastAsia="標楷體" w:hAnsi="標楷體" w:cs="新細明體"/>
                <w:sz w:val="26"/>
                <w:szCs w:val="26"/>
              </w:rPr>
            </w:pPr>
            <w:r>
              <w:rPr>
                <w:rFonts w:eastAsia="標楷體"/>
                <w:sz w:val="26"/>
                <w:szCs w:val="26"/>
              </w:rPr>
              <w:t>6</w:t>
            </w:r>
            <w:r w:rsidRPr="00BF3558">
              <w:rPr>
                <w:rFonts w:eastAsia="標楷體"/>
                <w:sz w:val="26"/>
                <w:szCs w:val="26"/>
              </w:rPr>
              <w:t>.</w:t>
            </w:r>
            <w:r>
              <w:rPr>
                <w:rFonts w:eastAsia="標楷體"/>
                <w:sz w:val="26"/>
                <w:szCs w:val="26"/>
              </w:rPr>
              <w:t>國際間為維護生物多樣性的努力：華盛頓公約、國際自然保育</w:t>
            </w:r>
            <w:r w:rsidRPr="00BF3558">
              <w:rPr>
                <w:rFonts w:eastAsia="標楷體"/>
                <w:sz w:val="26"/>
                <w:szCs w:val="26"/>
              </w:rPr>
              <w:t>聯盟</w:t>
            </w:r>
            <w:r>
              <w:rPr>
                <w:rFonts w:eastAsia="標楷體"/>
                <w:sz w:val="26"/>
                <w:szCs w:val="26"/>
              </w:rPr>
              <w:t>、</w:t>
            </w:r>
            <w:r w:rsidRPr="00BF3558">
              <w:rPr>
                <w:rFonts w:eastAsia="標楷體"/>
                <w:sz w:val="26"/>
                <w:szCs w:val="26"/>
              </w:rPr>
              <w:t>生物多樣性公約。</w:t>
            </w:r>
          </w:p>
          <w:p w14:paraId="10EB49AB" w14:textId="77777777" w:rsidR="00435780" w:rsidRPr="00BF3558" w:rsidRDefault="00435780" w:rsidP="00435780">
            <w:pPr>
              <w:jc w:val="both"/>
              <w:rPr>
                <w:rFonts w:ascii="標楷體" w:eastAsia="標楷體" w:hAnsi="標楷體" w:cs="新細明體"/>
                <w:sz w:val="26"/>
                <w:szCs w:val="26"/>
              </w:rPr>
            </w:pPr>
            <w:r>
              <w:rPr>
                <w:rFonts w:eastAsia="標楷體"/>
                <w:sz w:val="26"/>
                <w:szCs w:val="26"/>
              </w:rPr>
              <w:lastRenderedPageBreak/>
              <w:t>7</w:t>
            </w:r>
            <w:r w:rsidRPr="00BF3558">
              <w:rPr>
                <w:rFonts w:eastAsia="標楷體"/>
                <w:sz w:val="26"/>
                <w:szCs w:val="26"/>
              </w:rPr>
              <w:t>.</w:t>
            </w:r>
            <w:r w:rsidRPr="00BF3558">
              <w:rPr>
                <w:rFonts w:eastAsia="標楷體"/>
                <w:sz w:val="26"/>
                <w:szCs w:val="26"/>
              </w:rPr>
              <w:t>保育工作不是只有科學家能夠處理，所有的公民都有權利及義務，共同研究、監控及維護生物多樣性。</w:t>
            </w:r>
          </w:p>
          <w:p w14:paraId="2D75E449" w14:textId="77777777" w:rsidR="00435780" w:rsidRPr="00BF3558" w:rsidRDefault="00435780" w:rsidP="00435780">
            <w:pPr>
              <w:jc w:val="both"/>
              <w:rPr>
                <w:rFonts w:ascii="標楷體" w:eastAsia="標楷體" w:hAnsi="標楷體" w:cs="新細明體"/>
                <w:sz w:val="26"/>
                <w:szCs w:val="26"/>
              </w:rPr>
            </w:pPr>
            <w:r>
              <w:rPr>
                <w:rFonts w:eastAsia="標楷體"/>
                <w:sz w:val="26"/>
                <w:szCs w:val="26"/>
              </w:rPr>
              <w:t>8.</w:t>
            </w:r>
            <w:r w:rsidRPr="00BF3558">
              <w:rPr>
                <w:rFonts w:eastAsia="標楷體"/>
                <w:sz w:val="26"/>
                <w:szCs w:val="26"/>
              </w:rPr>
              <w:t>以實例探討公民如何參與維護生物多樣性。讓學生了解生態保育是全球的趨勢，保育工作則是每個人的責任。說明維持生物多樣性或生態保育的工作往往要考慮到許多層面的影響，需要各方面的專業人才加入，也需要一般民眾的重視及投入。</w:t>
            </w:r>
          </w:p>
          <w:p w14:paraId="1EC3A315" w14:textId="77777777" w:rsidR="00435780" w:rsidRPr="00D055F7" w:rsidRDefault="00435780" w:rsidP="00435780">
            <w:pPr>
              <w:jc w:val="both"/>
              <w:rPr>
                <w:rFonts w:ascii="標楷體" w:eastAsia="標楷體" w:hAnsi="標楷體" w:cs="新細明體"/>
                <w:sz w:val="26"/>
                <w:szCs w:val="26"/>
              </w:rPr>
            </w:pPr>
            <w:r>
              <w:rPr>
                <w:rFonts w:eastAsia="標楷體"/>
                <w:sz w:val="26"/>
                <w:szCs w:val="26"/>
              </w:rPr>
              <w:t>9.</w:t>
            </w:r>
            <w:r w:rsidRPr="00BF3558">
              <w:rPr>
                <w:rFonts w:eastAsia="標楷體"/>
                <w:sz w:val="26"/>
                <w:szCs w:val="26"/>
              </w:rPr>
              <w:t>個人對維護生物對樣性能做的事，例如：減少使用一次性及塑膠製品不購買保育類生物及其製品等。</w:t>
            </w:r>
          </w:p>
          <w:p w14:paraId="525418F2" w14:textId="77777777" w:rsidR="00435780" w:rsidRPr="00BF3558" w:rsidRDefault="00435780" w:rsidP="00435780">
            <w:pPr>
              <w:jc w:val="both"/>
              <w:rPr>
                <w:rFonts w:ascii="標楷體" w:eastAsia="標楷體" w:hAnsi="標楷體" w:cs="新細明體"/>
                <w:sz w:val="26"/>
                <w:szCs w:val="26"/>
              </w:rPr>
            </w:pPr>
            <w:r>
              <w:rPr>
                <w:rFonts w:eastAsia="標楷體"/>
                <w:sz w:val="26"/>
                <w:szCs w:val="26"/>
              </w:rPr>
              <w:t>10</w:t>
            </w:r>
            <w:r w:rsidRPr="00BF3558">
              <w:rPr>
                <w:rFonts w:eastAsia="標楷體"/>
                <w:sz w:val="26"/>
                <w:szCs w:val="26"/>
              </w:rPr>
              <w:t>.</w:t>
            </w:r>
            <w:r w:rsidRPr="00BF3558">
              <w:rPr>
                <w:rFonts w:eastAsia="標楷體"/>
                <w:sz w:val="26"/>
                <w:szCs w:val="26"/>
              </w:rPr>
              <w:t>利用生活或學校中所實施的環保措施，引導學生討論何種生活態度及方式才合乎生態保育精神，並整合生活科技的概念，使學生了解如何運用現代科技有效的利用資源、解決環境問題。</w:t>
            </w:r>
          </w:p>
          <w:p w14:paraId="7F4DDE37" w14:textId="77777777" w:rsidR="00435780" w:rsidRPr="00DA591D" w:rsidRDefault="00435780" w:rsidP="00435780">
            <w:pPr>
              <w:jc w:val="both"/>
              <w:rPr>
                <w:rFonts w:ascii="標楷體" w:eastAsia="標楷體" w:hAnsi="標楷體" w:cs="新細明體"/>
                <w:sz w:val="26"/>
                <w:szCs w:val="26"/>
              </w:rPr>
            </w:pPr>
            <w:r>
              <w:rPr>
                <w:rFonts w:eastAsia="標楷體"/>
                <w:sz w:val="26"/>
                <w:szCs w:val="26"/>
              </w:rPr>
              <w:t>11</w:t>
            </w:r>
            <w:r w:rsidRPr="00BF3558">
              <w:rPr>
                <w:rFonts w:eastAsia="標楷體"/>
                <w:sz w:val="26"/>
                <w:szCs w:val="26"/>
              </w:rPr>
              <w:t>.</w:t>
            </w:r>
            <w:r w:rsidRPr="00BF3558">
              <w:rPr>
                <w:rFonts w:eastAsia="標楷體"/>
                <w:sz w:val="26"/>
                <w:szCs w:val="26"/>
              </w:rPr>
              <w:t>介紹日常生活中常見的永續發展標章，例如碳足跡是個人參與某項活動，或是生產某項商品間接或是直接排放的二氧化碳量，有一定的公式可以計算。</w:t>
            </w:r>
          </w:p>
        </w:tc>
        <w:tc>
          <w:tcPr>
            <w:tcW w:w="2126" w:type="dxa"/>
          </w:tcPr>
          <w:p w14:paraId="6952F02B"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lastRenderedPageBreak/>
              <w:t>1.</w:t>
            </w:r>
            <w:r w:rsidRPr="00BF3558">
              <w:rPr>
                <w:rFonts w:eastAsia="標楷體"/>
                <w:sz w:val="26"/>
                <w:szCs w:val="26"/>
              </w:rPr>
              <w:t>口頭評量</w:t>
            </w:r>
          </w:p>
          <w:p w14:paraId="2DD49C21"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2.</w:t>
            </w:r>
            <w:r w:rsidRPr="00BF3558">
              <w:rPr>
                <w:rFonts w:eastAsia="標楷體"/>
                <w:sz w:val="26"/>
                <w:szCs w:val="26"/>
              </w:rPr>
              <w:t>實作評量</w:t>
            </w:r>
          </w:p>
          <w:p w14:paraId="50767727" w14:textId="77777777" w:rsidR="00435780" w:rsidRPr="00DA591D" w:rsidRDefault="00435780" w:rsidP="00435780">
            <w:pPr>
              <w:jc w:val="both"/>
              <w:rPr>
                <w:rFonts w:ascii="標楷體" w:eastAsia="標楷體" w:hAnsi="標楷體" w:cs="新細明體"/>
                <w:sz w:val="26"/>
                <w:szCs w:val="26"/>
              </w:rPr>
            </w:pPr>
            <w:r w:rsidRPr="00BF3558">
              <w:rPr>
                <w:rFonts w:eastAsia="標楷體"/>
                <w:sz w:val="26"/>
                <w:szCs w:val="26"/>
              </w:rPr>
              <w:t>3.</w:t>
            </w:r>
            <w:r w:rsidRPr="00BF3558">
              <w:rPr>
                <w:rFonts w:eastAsia="標楷體"/>
                <w:sz w:val="26"/>
                <w:szCs w:val="26"/>
              </w:rPr>
              <w:t>紙筆評量</w:t>
            </w:r>
          </w:p>
        </w:tc>
        <w:tc>
          <w:tcPr>
            <w:tcW w:w="2694" w:type="dxa"/>
          </w:tcPr>
          <w:p w14:paraId="6BC5F2D9" w14:textId="77777777" w:rsidR="00435780" w:rsidRDefault="00435780" w:rsidP="00435780">
            <w:pPr>
              <w:jc w:val="both"/>
              <w:rPr>
                <w:rFonts w:ascii="標楷體" w:eastAsia="標楷體" w:hAnsi="標楷體" w:cs="新細明體"/>
                <w:sz w:val="26"/>
                <w:szCs w:val="26"/>
              </w:rPr>
            </w:pPr>
            <w:r>
              <w:rPr>
                <w:rFonts w:eastAsia="標楷體"/>
                <w:sz w:val="26"/>
                <w:szCs w:val="26"/>
              </w:rPr>
              <w:t>【環境教育】</w:t>
            </w:r>
          </w:p>
          <w:p w14:paraId="24026D50" w14:textId="77777777" w:rsidR="00435780" w:rsidRDefault="00435780" w:rsidP="00435780">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J4 </w:t>
            </w:r>
            <w:r w:rsidRPr="00BF3558">
              <w:rPr>
                <w:rFonts w:eastAsia="標楷體"/>
                <w:sz w:val="26"/>
                <w:szCs w:val="26"/>
              </w:rPr>
              <w:t>了解永續發展的意義（環境、社會、與經濟的均衡發展）與原則。</w:t>
            </w:r>
          </w:p>
          <w:p w14:paraId="0C2860EB" w14:textId="77777777" w:rsidR="00435780" w:rsidRDefault="00435780" w:rsidP="00435780">
            <w:pPr>
              <w:jc w:val="both"/>
              <w:rPr>
                <w:rFonts w:ascii="標楷體" w:eastAsia="標楷體" w:hAnsi="標楷體" w:cs="新細明體"/>
                <w:sz w:val="26"/>
                <w:szCs w:val="26"/>
              </w:rPr>
            </w:pPr>
            <w:r>
              <w:rPr>
                <w:rFonts w:eastAsia="標楷體"/>
                <w:sz w:val="26"/>
                <w:szCs w:val="26"/>
              </w:rPr>
              <w:t>【戶外教育】</w:t>
            </w:r>
          </w:p>
          <w:p w14:paraId="041ADC75" w14:textId="77777777" w:rsidR="00435780" w:rsidRDefault="00435780" w:rsidP="00435780">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J6 </w:t>
            </w:r>
            <w:r w:rsidRPr="00BF3558">
              <w:rPr>
                <w:rFonts w:eastAsia="標楷體"/>
                <w:sz w:val="26"/>
                <w:szCs w:val="26"/>
              </w:rPr>
              <w:t>參與學校附近環境或機構的服務學習，以改善環境促進社會公益。</w:t>
            </w:r>
          </w:p>
        </w:tc>
      </w:tr>
      <w:tr w:rsidR="00435780" w:rsidRPr="00F66AAE" w14:paraId="7380B993" w14:textId="77777777" w:rsidTr="00435780">
        <w:trPr>
          <w:trHeight w:val="101"/>
        </w:trPr>
        <w:tc>
          <w:tcPr>
            <w:tcW w:w="1539" w:type="dxa"/>
          </w:tcPr>
          <w:p w14:paraId="262A3A8F" w14:textId="77777777" w:rsidR="00435780" w:rsidRPr="00DA591D" w:rsidRDefault="00435780" w:rsidP="00435780">
            <w:pPr>
              <w:jc w:val="center"/>
              <w:rPr>
                <w:rFonts w:ascii="標楷體" w:eastAsia="標楷體" w:hAnsi="標楷體" w:cs="新細明體"/>
                <w:sz w:val="26"/>
                <w:szCs w:val="26"/>
              </w:rPr>
            </w:pPr>
            <w:r>
              <w:rPr>
                <w:rFonts w:eastAsia="標楷體"/>
                <w:sz w:val="26"/>
                <w:szCs w:val="26"/>
              </w:rPr>
              <w:lastRenderedPageBreak/>
              <w:t>十九</w:t>
            </w:r>
          </w:p>
        </w:tc>
        <w:tc>
          <w:tcPr>
            <w:tcW w:w="2254" w:type="dxa"/>
          </w:tcPr>
          <w:p w14:paraId="3D15597D" w14:textId="77777777" w:rsidR="00435780" w:rsidRPr="00DA591D" w:rsidRDefault="00435780" w:rsidP="00435780">
            <w:pPr>
              <w:jc w:val="both"/>
              <w:rPr>
                <w:rFonts w:ascii="標楷體" w:eastAsia="標楷體" w:hAnsi="標楷體"/>
                <w:sz w:val="26"/>
                <w:szCs w:val="26"/>
              </w:rPr>
            </w:pPr>
            <w:r w:rsidRPr="00BF3558">
              <w:rPr>
                <w:rFonts w:eastAsia="標楷體"/>
                <w:sz w:val="26"/>
                <w:szCs w:val="26"/>
              </w:rPr>
              <w:t>跨科主題</w:t>
            </w:r>
            <w:r>
              <w:rPr>
                <w:rFonts w:eastAsia="標楷體"/>
                <w:sz w:val="26"/>
                <w:szCs w:val="26"/>
              </w:rPr>
              <w:t xml:space="preserve">　</w:t>
            </w:r>
            <w:r w:rsidRPr="00BF3558">
              <w:rPr>
                <w:rFonts w:eastAsia="標楷體"/>
                <w:sz w:val="26"/>
                <w:szCs w:val="26"/>
              </w:rPr>
              <w:t>人、植物與環境的共存關係</w:t>
            </w:r>
          </w:p>
          <w:p w14:paraId="7716EC92" w14:textId="77777777" w:rsidR="00435780" w:rsidRPr="00BF3558" w:rsidRDefault="00435780" w:rsidP="00435780">
            <w:pPr>
              <w:jc w:val="both"/>
              <w:rPr>
                <w:rFonts w:ascii="標楷體" w:eastAsia="標楷體" w:hAnsi="標楷體"/>
                <w:sz w:val="26"/>
                <w:szCs w:val="26"/>
              </w:rPr>
            </w:pPr>
            <w:r w:rsidRPr="00BF3558">
              <w:rPr>
                <w:rFonts w:eastAsia="標楷體"/>
                <w:sz w:val="26"/>
                <w:szCs w:val="26"/>
              </w:rPr>
              <w:t>第</w:t>
            </w:r>
            <w:r w:rsidRPr="00BF3558">
              <w:rPr>
                <w:rFonts w:eastAsia="標楷體"/>
                <w:sz w:val="26"/>
                <w:szCs w:val="26"/>
              </w:rPr>
              <w:t>1</w:t>
            </w:r>
            <w:r w:rsidRPr="00BF3558">
              <w:rPr>
                <w:rFonts w:eastAsia="標楷體"/>
                <w:sz w:val="26"/>
                <w:szCs w:val="26"/>
              </w:rPr>
              <w:t>節植物對水土保持的重要性、</w:t>
            </w:r>
          </w:p>
          <w:p w14:paraId="457E86EA" w14:textId="77777777" w:rsidR="00435780" w:rsidRDefault="00435780" w:rsidP="00435780">
            <w:pPr>
              <w:jc w:val="both"/>
              <w:rPr>
                <w:rFonts w:ascii="標楷體" w:eastAsia="標楷體" w:hAnsi="標楷體"/>
                <w:sz w:val="26"/>
                <w:szCs w:val="26"/>
              </w:rPr>
            </w:pPr>
            <w:r w:rsidRPr="00BF3558">
              <w:rPr>
                <w:rFonts w:eastAsia="標楷體"/>
                <w:sz w:val="26"/>
                <w:szCs w:val="26"/>
              </w:rPr>
              <w:t>第</w:t>
            </w:r>
            <w:r w:rsidRPr="00BF3558">
              <w:rPr>
                <w:rFonts w:eastAsia="標楷體"/>
                <w:sz w:val="26"/>
                <w:szCs w:val="26"/>
              </w:rPr>
              <w:t>2</w:t>
            </w:r>
            <w:r w:rsidRPr="00BF3558">
              <w:rPr>
                <w:rFonts w:eastAsia="標楷體"/>
                <w:sz w:val="26"/>
                <w:szCs w:val="26"/>
              </w:rPr>
              <w:t>節植物調</w:t>
            </w:r>
            <w:r>
              <w:rPr>
                <w:rFonts w:eastAsia="標楷體"/>
                <w:sz w:val="26"/>
                <w:szCs w:val="26"/>
              </w:rPr>
              <w:t>節</w:t>
            </w:r>
            <w:r w:rsidRPr="00BF3558">
              <w:rPr>
                <w:rFonts w:eastAsia="標楷體"/>
                <w:sz w:val="26"/>
                <w:szCs w:val="26"/>
              </w:rPr>
              <w:t>環境的能力</w:t>
            </w:r>
          </w:p>
          <w:p w14:paraId="220A8BD0" w14:textId="77777777" w:rsidR="00435780" w:rsidRPr="00DA591D" w:rsidRDefault="00435780" w:rsidP="00435780">
            <w:pPr>
              <w:jc w:val="both"/>
              <w:rPr>
                <w:rFonts w:ascii="標楷體" w:eastAsia="標楷體" w:hAnsi="標楷體"/>
                <w:sz w:val="26"/>
                <w:szCs w:val="26"/>
              </w:rPr>
            </w:pPr>
          </w:p>
        </w:tc>
        <w:tc>
          <w:tcPr>
            <w:tcW w:w="1931" w:type="dxa"/>
          </w:tcPr>
          <w:p w14:paraId="09A26503"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-J-A1 </w:t>
            </w:r>
            <w:r w:rsidRPr="00BF3558">
              <w:rPr>
                <w:rFonts w:eastAsia="標楷體"/>
                <w:sz w:val="26"/>
                <w:szCs w:val="26"/>
              </w:rPr>
              <w:t>能應用科學知識、方法與態度於日常生活當中。</w:t>
            </w:r>
          </w:p>
          <w:p w14:paraId="3609CB47"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-J-A2 </w:t>
            </w:r>
            <w:r w:rsidRPr="00BF3558">
              <w:rPr>
                <w:rFonts w:eastAsia="標楷體"/>
                <w:sz w:val="26"/>
                <w:szCs w:val="26"/>
              </w:rPr>
              <w:t>能將所習得的科學知識，連結到自己觀察到的自然現象及實驗數據，學習自我或團體探索證據、回應多元觀點，並能對問題、方法、資訊或數據的可信性抱持合理的懷疑態度或進行檢核，提出問題可能的解決方案。</w:t>
            </w:r>
          </w:p>
          <w:p w14:paraId="30C83C8F"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-J-A3 </w:t>
            </w:r>
            <w:r w:rsidRPr="00BF3558">
              <w:rPr>
                <w:rFonts w:eastAsia="標楷體"/>
                <w:sz w:val="26"/>
                <w:szCs w:val="26"/>
              </w:rPr>
              <w:t>具備從日常生活經驗中找出問題，並能根據問題特性、資源等因素，善用生活週遭的物品、器材儀器、科技設備及資</w:t>
            </w:r>
            <w:r w:rsidRPr="00BF3558">
              <w:rPr>
                <w:rFonts w:eastAsia="標楷體"/>
                <w:sz w:val="26"/>
                <w:szCs w:val="26"/>
              </w:rPr>
              <w:lastRenderedPageBreak/>
              <w:t>源，規劃自然科學探究活動。</w:t>
            </w:r>
          </w:p>
          <w:p w14:paraId="0CC804A8"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-J-B1 </w:t>
            </w:r>
            <w:r w:rsidRPr="00BF3558">
              <w:rPr>
                <w:rFonts w:eastAsia="標楷體"/>
                <w:sz w:val="26"/>
                <w:szCs w:val="26"/>
              </w:rPr>
              <w:t>能分析歸納、製作圖表、使用資訊及數學運算等方法，整理自然科學資訊或數據，並利用口語、影像、文字與圖案、繪圖或實物、科學名詞、數學公式、模型等，表達探究之過程、發現與成果、價值和限制等。</w:t>
            </w:r>
          </w:p>
          <w:p w14:paraId="7067582D"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-J-B2 </w:t>
            </w:r>
            <w:r w:rsidRPr="00BF3558">
              <w:rPr>
                <w:rFonts w:eastAsia="標楷體"/>
                <w:sz w:val="26"/>
                <w:szCs w:val="26"/>
              </w:rPr>
              <w:t>能操作適合學習階段的科技設備與資源，並從學習活動、日常經驗及科技運用、自然環境、書刊及網路媒體中，培養相關倫理與分辨資訊之可信程度及進行各種有計</w:t>
            </w:r>
            <w:r w:rsidRPr="00BF3558">
              <w:rPr>
                <w:rFonts w:eastAsia="標楷體"/>
                <w:sz w:val="26"/>
                <w:szCs w:val="26"/>
              </w:rPr>
              <w:lastRenderedPageBreak/>
              <w:t>畫的觀察，以獲得有助於探究和問題解決的資訊。</w:t>
            </w:r>
          </w:p>
          <w:p w14:paraId="47AEAA90"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-J-C2 </w:t>
            </w:r>
            <w:r w:rsidRPr="00BF3558">
              <w:rPr>
                <w:rFonts w:eastAsia="標楷體"/>
                <w:sz w:val="26"/>
                <w:szCs w:val="26"/>
              </w:rPr>
              <w:t>透過合作學習，發展與同儕溝通、共同參與、共同執行及共同發掘科學相關知識與問題解決的能力。</w:t>
            </w:r>
          </w:p>
        </w:tc>
        <w:tc>
          <w:tcPr>
            <w:tcW w:w="4014" w:type="dxa"/>
          </w:tcPr>
          <w:p w14:paraId="12D225AA"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lastRenderedPageBreak/>
              <w:t>1.</w:t>
            </w:r>
            <w:r w:rsidRPr="00BF3558">
              <w:rPr>
                <w:rFonts w:eastAsia="標楷體"/>
                <w:sz w:val="26"/>
                <w:szCs w:val="26"/>
              </w:rPr>
              <w:t>以自然暖身操作為例子，提問「照片中的山地發生了什麼事？在山坡地上種植檳榔樹對環境有什麼影響？」</w:t>
            </w:r>
          </w:p>
          <w:p w14:paraId="22FBABF3"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2.</w:t>
            </w:r>
            <w:r w:rsidRPr="00BF3558">
              <w:rPr>
                <w:rFonts w:eastAsia="標楷體"/>
                <w:sz w:val="26"/>
                <w:szCs w:val="26"/>
              </w:rPr>
              <w:t>介紹校園內各種植物，可挑差異性大的種類，草本植物、灌木、喬木等，提問「這些植物對人的生活或環境有什麼功能？」並引導學生回顧植物在生態系中扮演的角色。</w:t>
            </w:r>
          </w:p>
          <w:p w14:paraId="2C003DCE"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3.</w:t>
            </w:r>
            <w:r w:rsidRPr="00BF3558">
              <w:rPr>
                <w:rFonts w:eastAsia="標楷體"/>
                <w:sz w:val="26"/>
                <w:szCs w:val="26"/>
              </w:rPr>
              <w:t>引導學生從</w:t>
            </w:r>
            <w:r>
              <w:rPr>
                <w:rFonts w:eastAsia="標楷體"/>
                <w:sz w:val="26"/>
                <w:szCs w:val="26"/>
              </w:rPr>
              <w:t>課文</w:t>
            </w:r>
            <w:r w:rsidRPr="00BF3558">
              <w:rPr>
                <w:rFonts w:eastAsia="標楷體"/>
                <w:sz w:val="26"/>
                <w:szCs w:val="26"/>
              </w:rPr>
              <w:t>研究中，討論水土流失是否是正常現象？說明</w:t>
            </w:r>
            <w:r>
              <w:rPr>
                <w:rFonts w:eastAsia="標楷體"/>
                <w:sz w:val="26"/>
                <w:szCs w:val="26"/>
              </w:rPr>
              <w:t>此</w:t>
            </w:r>
            <w:r w:rsidRPr="00BF3558">
              <w:rPr>
                <w:rFonts w:eastAsia="標楷體"/>
                <w:sz w:val="26"/>
                <w:szCs w:val="26"/>
              </w:rPr>
              <w:t>研究的結果是因為缺乏植物覆蓋，增加了水土流失。</w:t>
            </w:r>
          </w:p>
          <w:p w14:paraId="204FC7FA"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4.</w:t>
            </w:r>
            <w:r w:rsidRPr="00BF3558">
              <w:rPr>
                <w:rFonts w:eastAsia="標楷體"/>
                <w:sz w:val="26"/>
                <w:szCs w:val="26"/>
              </w:rPr>
              <w:t>引導學生討論人類因為哪些原因而砍伐林地，可能對土壤及水質造成影響。</w:t>
            </w:r>
          </w:p>
          <w:p w14:paraId="2FB787E1"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5.</w:t>
            </w:r>
            <w:r w:rsidRPr="00BF3558">
              <w:rPr>
                <w:rFonts w:eastAsia="標楷體"/>
                <w:sz w:val="26"/>
                <w:szCs w:val="26"/>
              </w:rPr>
              <w:t>請學生想想為何植物能夠減少水土流失？說明植物有減少水土流失的功能。</w:t>
            </w:r>
          </w:p>
          <w:p w14:paraId="2EE49636"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6.</w:t>
            </w:r>
            <w:r w:rsidRPr="00BF3558">
              <w:rPr>
                <w:rFonts w:eastAsia="標楷體"/>
                <w:sz w:val="26"/>
                <w:szCs w:val="26"/>
              </w:rPr>
              <w:t>若是改種植經濟作物，是否會影響水土流失的情形？藉以引導出淺根作物也會影響等較深層的因素。</w:t>
            </w:r>
          </w:p>
          <w:p w14:paraId="1263566F"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7.</w:t>
            </w:r>
            <w:r w:rsidRPr="00BF3558">
              <w:rPr>
                <w:rFonts w:eastAsia="標楷體"/>
                <w:sz w:val="26"/>
                <w:szCs w:val="26"/>
              </w:rPr>
              <w:t>進行跨科實驗</w:t>
            </w:r>
            <w:r w:rsidRPr="00BF3558">
              <w:rPr>
                <w:rFonts w:eastAsia="標楷體"/>
                <w:sz w:val="26"/>
                <w:szCs w:val="26"/>
              </w:rPr>
              <w:t>1</w:t>
            </w:r>
            <w:r w:rsidRPr="00BF3558">
              <w:rPr>
                <w:rFonts w:eastAsia="標楷體"/>
                <w:sz w:val="26"/>
                <w:szCs w:val="26"/>
              </w:rPr>
              <w:t>，教師提出實驗問題，帶領學生形成假設，根據假設安排實驗設計與步驟，共同討論分析結果。</w:t>
            </w:r>
          </w:p>
          <w:p w14:paraId="07F79860"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lastRenderedPageBreak/>
              <w:t>8.</w:t>
            </w:r>
            <w:r w:rsidRPr="00BF3558">
              <w:rPr>
                <w:rFonts w:eastAsia="標楷體"/>
                <w:sz w:val="26"/>
                <w:szCs w:val="26"/>
              </w:rPr>
              <w:t>以自然暖身操為例，提問與空氣品質相關的生活化問題，以帶入植物調節空氣品質的主題。</w:t>
            </w:r>
          </w:p>
          <w:p w14:paraId="409D4942"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9.</w:t>
            </w:r>
            <w:r w:rsidRPr="00BF3558">
              <w:rPr>
                <w:rFonts w:eastAsia="標楷體"/>
                <w:sz w:val="26"/>
                <w:szCs w:val="26"/>
              </w:rPr>
              <w:t>說明目前各種人類活動如何影響空氣品質。</w:t>
            </w:r>
          </w:p>
          <w:p w14:paraId="6D102D29"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10.</w:t>
            </w:r>
            <w:r w:rsidRPr="00BF3558">
              <w:rPr>
                <w:rFonts w:eastAsia="標楷體"/>
                <w:sz w:val="26"/>
                <w:szCs w:val="26"/>
              </w:rPr>
              <w:t>與學生討論各種減緩空氣汙染的解決方法，引導出植物對於淨化空氣也有效果。</w:t>
            </w:r>
          </w:p>
          <w:p w14:paraId="20A162FA" w14:textId="77777777" w:rsidR="00435780" w:rsidRPr="00BF3558" w:rsidRDefault="00435780" w:rsidP="00435780">
            <w:pPr>
              <w:jc w:val="both"/>
              <w:rPr>
                <w:rFonts w:ascii="標楷體" w:eastAsia="標楷體" w:hAnsi="標楷體" w:cs="新細明體"/>
                <w:sz w:val="26"/>
                <w:szCs w:val="26"/>
              </w:rPr>
            </w:pPr>
            <w:r>
              <w:rPr>
                <w:rFonts w:eastAsia="標楷體"/>
                <w:sz w:val="26"/>
                <w:szCs w:val="26"/>
              </w:rPr>
              <w:t>11.</w:t>
            </w:r>
            <w:r w:rsidRPr="00BF3558">
              <w:rPr>
                <w:rFonts w:eastAsia="標楷體"/>
                <w:sz w:val="26"/>
                <w:szCs w:val="26"/>
              </w:rPr>
              <w:t>以不同項目說明植物淨化空氣的能力，例如光合作用、阻擋懸浮微粒沉降與分解有害物質等。</w:t>
            </w:r>
          </w:p>
          <w:p w14:paraId="6A5EC5A4"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12.</w:t>
            </w:r>
            <w:r w:rsidRPr="00BF3558">
              <w:rPr>
                <w:rFonts w:eastAsia="標楷體"/>
                <w:sz w:val="26"/>
                <w:szCs w:val="26"/>
              </w:rPr>
              <w:t>說明植物能提供遮陰，與植物的蒸散作用能帶走熱以調節溫度的功能。</w:t>
            </w:r>
          </w:p>
          <w:p w14:paraId="50D126F4"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13.</w:t>
            </w:r>
            <w:r w:rsidRPr="00BF3558">
              <w:rPr>
                <w:rFonts w:eastAsia="標楷體"/>
                <w:sz w:val="26"/>
                <w:szCs w:val="26"/>
              </w:rPr>
              <w:t>說明在森林中聞到的獨特香氣是植物所散發出來的芬多精，以及芬多精對植物自身和人體的益處有哪些。</w:t>
            </w:r>
          </w:p>
          <w:p w14:paraId="02D03A95" w14:textId="77777777" w:rsidR="00435780" w:rsidRPr="00DA591D" w:rsidRDefault="00435780" w:rsidP="00435780">
            <w:pPr>
              <w:jc w:val="both"/>
              <w:rPr>
                <w:rFonts w:ascii="標楷體" w:eastAsia="標楷體" w:hAnsi="標楷體" w:cs="新細明體"/>
                <w:sz w:val="26"/>
                <w:szCs w:val="26"/>
              </w:rPr>
            </w:pPr>
            <w:r w:rsidRPr="00BF3558">
              <w:rPr>
                <w:rFonts w:eastAsia="標楷體"/>
                <w:sz w:val="26"/>
                <w:szCs w:val="26"/>
              </w:rPr>
              <w:t>14.</w:t>
            </w:r>
            <w:r w:rsidRPr="00BF3558">
              <w:rPr>
                <w:rFonts w:eastAsia="標楷體"/>
                <w:sz w:val="26"/>
                <w:szCs w:val="26"/>
              </w:rPr>
              <w:t>說明如何取得人類活動與植物之間的平衡，進而達到維持地球環境品質的目的。</w:t>
            </w:r>
          </w:p>
        </w:tc>
        <w:tc>
          <w:tcPr>
            <w:tcW w:w="2126" w:type="dxa"/>
          </w:tcPr>
          <w:p w14:paraId="096414BD"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lastRenderedPageBreak/>
              <w:t>1.</w:t>
            </w:r>
            <w:r w:rsidRPr="00BF3558">
              <w:rPr>
                <w:rFonts w:eastAsia="標楷體"/>
                <w:sz w:val="26"/>
                <w:szCs w:val="26"/>
              </w:rPr>
              <w:t>口頭評量</w:t>
            </w:r>
          </w:p>
          <w:p w14:paraId="5F7C4963" w14:textId="77777777" w:rsidR="00435780" w:rsidRPr="00BF3558" w:rsidRDefault="00435780" w:rsidP="00435780">
            <w:pPr>
              <w:jc w:val="both"/>
              <w:rPr>
                <w:rFonts w:ascii="標楷體" w:eastAsia="標楷體" w:hAnsi="標楷體" w:cs="新細明體"/>
                <w:sz w:val="26"/>
                <w:szCs w:val="26"/>
              </w:rPr>
            </w:pPr>
            <w:r w:rsidRPr="00BF3558">
              <w:rPr>
                <w:rFonts w:eastAsia="標楷體"/>
                <w:sz w:val="26"/>
                <w:szCs w:val="26"/>
              </w:rPr>
              <w:t>2.</w:t>
            </w:r>
            <w:r w:rsidRPr="00BF3558">
              <w:rPr>
                <w:rFonts w:eastAsia="標楷體"/>
                <w:sz w:val="26"/>
                <w:szCs w:val="26"/>
              </w:rPr>
              <w:t>實作評量</w:t>
            </w:r>
          </w:p>
          <w:p w14:paraId="3E184AAD" w14:textId="77777777" w:rsidR="00435780" w:rsidRPr="00DA591D" w:rsidRDefault="00435780" w:rsidP="00435780">
            <w:pPr>
              <w:jc w:val="both"/>
              <w:rPr>
                <w:rFonts w:ascii="標楷體" w:eastAsia="標楷體" w:hAnsi="標楷體" w:cs="新細明體"/>
                <w:sz w:val="26"/>
                <w:szCs w:val="26"/>
              </w:rPr>
            </w:pPr>
            <w:r w:rsidRPr="00BF3558">
              <w:rPr>
                <w:rFonts w:eastAsia="標楷體"/>
                <w:sz w:val="26"/>
                <w:szCs w:val="26"/>
              </w:rPr>
              <w:t>3.</w:t>
            </w:r>
            <w:r w:rsidRPr="00BF3558">
              <w:rPr>
                <w:rFonts w:eastAsia="標楷體"/>
                <w:sz w:val="26"/>
                <w:szCs w:val="26"/>
              </w:rPr>
              <w:t>紙筆評量</w:t>
            </w:r>
          </w:p>
        </w:tc>
        <w:tc>
          <w:tcPr>
            <w:tcW w:w="2694" w:type="dxa"/>
          </w:tcPr>
          <w:p w14:paraId="44F592BC" w14:textId="77777777" w:rsidR="00435780" w:rsidRDefault="00435780" w:rsidP="00435780">
            <w:pPr>
              <w:jc w:val="both"/>
              <w:rPr>
                <w:rFonts w:ascii="標楷體" w:eastAsia="標楷體" w:hAnsi="標楷體" w:cs="新細明體"/>
                <w:sz w:val="26"/>
                <w:szCs w:val="26"/>
              </w:rPr>
            </w:pPr>
            <w:r>
              <w:rPr>
                <w:rFonts w:eastAsia="標楷體"/>
                <w:sz w:val="26"/>
                <w:szCs w:val="26"/>
              </w:rPr>
              <w:t>【環境教育】</w:t>
            </w:r>
          </w:p>
          <w:p w14:paraId="1C0AFF81" w14:textId="77777777" w:rsidR="00435780" w:rsidRDefault="00435780" w:rsidP="00435780">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J11 </w:t>
            </w:r>
            <w:r w:rsidRPr="00BF3558">
              <w:rPr>
                <w:rFonts w:eastAsia="標楷體"/>
                <w:sz w:val="26"/>
                <w:szCs w:val="26"/>
              </w:rPr>
              <w:t>了解天然災害的人為影響因子。</w:t>
            </w:r>
          </w:p>
          <w:p w14:paraId="6CF8BD18" w14:textId="77777777" w:rsidR="00435780" w:rsidRDefault="00435780" w:rsidP="00435780">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J15 </w:t>
            </w:r>
            <w:r w:rsidRPr="00BF3558">
              <w:rPr>
                <w:rFonts w:eastAsia="標楷體"/>
                <w:sz w:val="26"/>
                <w:szCs w:val="26"/>
              </w:rPr>
              <w:t>認識產品的生命週期，探討其生態足跡、水足跡及碳足跡。</w:t>
            </w:r>
          </w:p>
          <w:p w14:paraId="1D7B3BA1" w14:textId="77777777" w:rsidR="00435780" w:rsidRDefault="00435780" w:rsidP="00435780">
            <w:pPr>
              <w:jc w:val="both"/>
              <w:rPr>
                <w:rFonts w:ascii="標楷體" w:eastAsia="標楷體" w:hAnsi="標楷體" w:cs="新細明體"/>
                <w:sz w:val="26"/>
                <w:szCs w:val="26"/>
              </w:rPr>
            </w:pPr>
            <w:r>
              <w:rPr>
                <w:rFonts w:eastAsia="標楷體"/>
                <w:sz w:val="26"/>
                <w:szCs w:val="26"/>
              </w:rPr>
              <w:t>【防災教育】</w:t>
            </w:r>
          </w:p>
          <w:p w14:paraId="1BAB5759" w14:textId="77777777" w:rsidR="00435780" w:rsidRDefault="00435780" w:rsidP="00435780">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J1 </w:t>
            </w:r>
            <w:r w:rsidRPr="00BF3558">
              <w:rPr>
                <w:rFonts w:eastAsia="標楷體"/>
                <w:sz w:val="26"/>
                <w:szCs w:val="26"/>
              </w:rPr>
              <w:t>臺灣災害的風險因子包含社會、經濟、環境、土地利用</w:t>
            </w:r>
            <w:r w:rsidRPr="00BF3558">
              <w:rPr>
                <w:rFonts w:eastAsia="標楷體"/>
                <w:sz w:val="26"/>
                <w:szCs w:val="26"/>
              </w:rPr>
              <w:t>…</w:t>
            </w:r>
            <w:r w:rsidRPr="00BF3558">
              <w:rPr>
                <w:rFonts w:eastAsia="標楷體"/>
                <w:sz w:val="26"/>
                <w:szCs w:val="26"/>
              </w:rPr>
              <w:t>。</w:t>
            </w:r>
          </w:p>
          <w:p w14:paraId="1742AC3A" w14:textId="77777777" w:rsidR="00435780" w:rsidRDefault="00435780" w:rsidP="00435780">
            <w:pPr>
              <w:jc w:val="both"/>
              <w:rPr>
                <w:rFonts w:ascii="標楷體" w:eastAsia="標楷體" w:hAnsi="標楷體" w:cs="新細明體"/>
                <w:sz w:val="26"/>
                <w:szCs w:val="26"/>
              </w:rPr>
            </w:pPr>
            <w:r>
              <w:rPr>
                <w:rFonts w:eastAsia="標楷體"/>
                <w:sz w:val="26"/>
                <w:szCs w:val="26"/>
              </w:rPr>
              <w:t>【戶外教育】</w:t>
            </w:r>
          </w:p>
          <w:p w14:paraId="73D5FE11" w14:textId="77777777" w:rsidR="00435780" w:rsidRDefault="00435780" w:rsidP="00435780">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J4 </w:t>
            </w:r>
            <w:r w:rsidRPr="00BF3558">
              <w:rPr>
                <w:rFonts w:eastAsia="標楷體"/>
                <w:sz w:val="26"/>
                <w:szCs w:val="26"/>
              </w:rPr>
              <w:t>理解永續發展的意義與責任，並在參與活動的過程中落實原則。</w:t>
            </w:r>
          </w:p>
        </w:tc>
      </w:tr>
      <w:tr w:rsidR="00435780" w:rsidRPr="00F66AAE" w14:paraId="6C83DF82" w14:textId="77777777" w:rsidTr="00435780">
        <w:trPr>
          <w:trHeight w:val="101"/>
        </w:trPr>
        <w:tc>
          <w:tcPr>
            <w:tcW w:w="1539" w:type="dxa"/>
          </w:tcPr>
          <w:p w14:paraId="2C5C2FB8" w14:textId="77777777" w:rsidR="00435780" w:rsidRPr="00DA591D" w:rsidRDefault="00435780" w:rsidP="00435780">
            <w:pPr>
              <w:jc w:val="center"/>
              <w:rPr>
                <w:rFonts w:ascii="標楷體" w:eastAsia="標楷體" w:hAnsi="標楷體" w:cs="新細明體"/>
                <w:sz w:val="26"/>
                <w:szCs w:val="26"/>
              </w:rPr>
            </w:pPr>
            <w:r>
              <w:rPr>
                <w:rFonts w:eastAsia="標楷體"/>
                <w:sz w:val="26"/>
                <w:szCs w:val="26"/>
              </w:rPr>
              <w:lastRenderedPageBreak/>
              <w:t>廿</w:t>
            </w:r>
          </w:p>
        </w:tc>
        <w:tc>
          <w:tcPr>
            <w:tcW w:w="2254" w:type="dxa"/>
          </w:tcPr>
          <w:p w14:paraId="679F6E4C" w14:textId="77777777" w:rsidR="00435780" w:rsidRDefault="00435780" w:rsidP="00435780">
            <w:pPr>
              <w:jc w:val="both"/>
              <w:rPr>
                <w:rFonts w:ascii="標楷體" w:eastAsia="標楷體" w:hAnsi="標楷體"/>
                <w:sz w:val="26"/>
                <w:szCs w:val="26"/>
              </w:rPr>
            </w:pPr>
            <w:r>
              <w:rPr>
                <w:rFonts w:eastAsia="標楷體"/>
                <w:sz w:val="26"/>
                <w:szCs w:val="26"/>
              </w:rPr>
              <w:t>複習全冊</w:t>
            </w:r>
          </w:p>
          <w:p w14:paraId="6A574C3F" w14:textId="77777777" w:rsidR="00435780" w:rsidRPr="00DA591D" w:rsidRDefault="00435780" w:rsidP="00435780">
            <w:pPr>
              <w:jc w:val="both"/>
              <w:rPr>
                <w:rFonts w:ascii="標楷體" w:eastAsia="標楷體" w:hAnsi="標楷體"/>
                <w:sz w:val="26"/>
                <w:szCs w:val="26"/>
              </w:rPr>
            </w:pPr>
            <w:r w:rsidRPr="00A633BF">
              <w:rPr>
                <w:rFonts w:eastAsia="標楷體"/>
                <w:sz w:val="26"/>
                <w:szCs w:val="26"/>
              </w:rPr>
              <w:t>【第</w:t>
            </w:r>
            <w:r>
              <w:rPr>
                <w:rFonts w:eastAsia="標楷體"/>
                <w:sz w:val="26"/>
                <w:szCs w:val="26"/>
              </w:rPr>
              <w:t>三</w:t>
            </w:r>
            <w:r w:rsidRPr="00A633BF">
              <w:rPr>
                <w:rFonts w:eastAsia="標楷體"/>
                <w:sz w:val="26"/>
                <w:szCs w:val="26"/>
              </w:rPr>
              <w:t>次評量週】</w:t>
            </w:r>
          </w:p>
        </w:tc>
        <w:tc>
          <w:tcPr>
            <w:tcW w:w="1931" w:type="dxa"/>
          </w:tcPr>
          <w:p w14:paraId="321509A5"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-J-A1 </w:t>
            </w:r>
            <w:r w:rsidRPr="00BF3558">
              <w:rPr>
                <w:rFonts w:eastAsia="標楷體"/>
                <w:sz w:val="26"/>
                <w:szCs w:val="26"/>
              </w:rPr>
              <w:t>能應用科學知識、方法與態度於日常生活當中。</w:t>
            </w:r>
          </w:p>
          <w:p w14:paraId="6C1FC2F9"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-J-A2 </w:t>
            </w:r>
            <w:r w:rsidRPr="00BF3558">
              <w:rPr>
                <w:rFonts w:eastAsia="標楷體"/>
                <w:sz w:val="26"/>
                <w:szCs w:val="26"/>
              </w:rPr>
              <w:t>能將所習得的科學知識，連結到自己觀察到的自然現象及實驗數據，學習自我或團體探索證據、回應多元觀點，並能對問題、方法、資訊或數據的可信性抱持合理的懷疑態度或進行檢核，提出問題</w:t>
            </w:r>
            <w:r w:rsidRPr="00BF3558">
              <w:rPr>
                <w:rFonts w:eastAsia="標楷體"/>
                <w:sz w:val="26"/>
                <w:szCs w:val="26"/>
              </w:rPr>
              <w:lastRenderedPageBreak/>
              <w:t>可能的解決方案。</w:t>
            </w:r>
          </w:p>
          <w:p w14:paraId="1987C7F7"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-J-A3 </w:t>
            </w:r>
            <w:r w:rsidRPr="00BF3558">
              <w:rPr>
                <w:rFonts w:eastAsia="標楷體"/>
                <w:sz w:val="26"/>
                <w:szCs w:val="26"/>
              </w:rPr>
              <w:t>具備從日常生活經驗中找出問題，並能根據問題特性、資源等因素，善用生活週遭的物品、器材儀器、科技設備及資源，規劃自然科學探究活動。</w:t>
            </w:r>
          </w:p>
          <w:p w14:paraId="090F0BCD"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-J-B1 </w:t>
            </w:r>
            <w:r w:rsidRPr="00BF3558">
              <w:rPr>
                <w:rFonts w:eastAsia="標楷體"/>
                <w:sz w:val="26"/>
                <w:szCs w:val="26"/>
              </w:rPr>
              <w:t>能分析歸納、製作圖表、使用資訊及數學運算等方法，整理自然科學資訊或數據，並利用口語、影像、文字與圖案、繪圖或實物、科學名詞、數學公式、模型等，表達探究之過程、發現與成果、價值和限制等。</w:t>
            </w:r>
          </w:p>
          <w:p w14:paraId="21446C60" w14:textId="77777777" w:rsidR="00435780" w:rsidRDefault="00435780" w:rsidP="00435780">
            <w:pPr>
              <w:jc w:val="both"/>
              <w:rPr>
                <w:rFonts w:ascii="標楷體" w:eastAsia="標楷體" w:hAnsi="標楷體" w:cs="新細明體"/>
                <w:sz w:val="26"/>
                <w:szCs w:val="26"/>
              </w:rPr>
            </w:pPr>
            <w:r>
              <w:rPr>
                <w:rFonts w:eastAsia="標楷體"/>
                <w:sz w:val="26"/>
                <w:szCs w:val="26"/>
              </w:rPr>
              <w:lastRenderedPageBreak/>
              <w:t>自</w:t>
            </w:r>
            <w:r>
              <w:rPr>
                <w:rFonts w:eastAsia="標楷體"/>
                <w:sz w:val="26"/>
                <w:szCs w:val="26"/>
              </w:rPr>
              <w:t xml:space="preserve">-J-B2 </w:t>
            </w:r>
            <w:r w:rsidRPr="00BF3558">
              <w:rPr>
                <w:rFonts w:eastAsia="標楷體"/>
                <w:sz w:val="26"/>
                <w:szCs w:val="26"/>
              </w:rPr>
              <w:t>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58FE5B7E"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-J-B3 </w:t>
            </w:r>
            <w:r w:rsidRPr="00BF3558">
              <w:rPr>
                <w:rFonts w:eastAsia="標楷體"/>
                <w:sz w:val="26"/>
                <w:szCs w:val="26"/>
              </w:rPr>
              <w:t>透過欣賞山川大地、風雲雨露、河海大洋、日月星辰，體驗自然與生命之美。</w:t>
            </w:r>
          </w:p>
          <w:p w14:paraId="3108C897"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-J-C1 </w:t>
            </w:r>
            <w:r w:rsidRPr="00BF3558">
              <w:rPr>
                <w:rFonts w:eastAsia="標楷體"/>
                <w:sz w:val="26"/>
                <w:szCs w:val="26"/>
              </w:rPr>
              <w:t>從日常學習中，主動關心自然環境相關公共議題，尊重生命。</w:t>
            </w:r>
          </w:p>
          <w:p w14:paraId="39041E33"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-J-C2 </w:t>
            </w:r>
            <w:r w:rsidRPr="00BF3558">
              <w:rPr>
                <w:rFonts w:eastAsia="標楷體"/>
                <w:sz w:val="26"/>
                <w:szCs w:val="26"/>
              </w:rPr>
              <w:t>透過合作學習，發展與</w:t>
            </w:r>
            <w:r w:rsidRPr="00BF3558">
              <w:rPr>
                <w:rFonts w:eastAsia="標楷體"/>
                <w:sz w:val="26"/>
                <w:szCs w:val="26"/>
              </w:rPr>
              <w:lastRenderedPageBreak/>
              <w:t>同儕溝通、共同參與、共同執行及共同發掘科學相關知識與問題解決的能力。</w:t>
            </w:r>
          </w:p>
          <w:p w14:paraId="6E076018" w14:textId="77777777" w:rsidR="00435780" w:rsidRDefault="00435780" w:rsidP="00435780">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-J-C3 </w:t>
            </w:r>
            <w:r w:rsidRPr="00BF3558">
              <w:rPr>
                <w:rFonts w:eastAsia="標楷體"/>
                <w:sz w:val="26"/>
                <w:szCs w:val="26"/>
              </w:rPr>
              <w:t>透過環境相關議題的學習，能了解全球自然環境具有差異性與互動性，並能發展出自我文化認同與身為地球公民的價值觀。</w:t>
            </w:r>
          </w:p>
        </w:tc>
        <w:tc>
          <w:tcPr>
            <w:tcW w:w="4014" w:type="dxa"/>
          </w:tcPr>
          <w:p w14:paraId="2BFE6332" w14:textId="77777777" w:rsidR="00435780" w:rsidRDefault="00435780" w:rsidP="00435780">
            <w:pPr>
              <w:jc w:val="both"/>
              <w:rPr>
                <w:rFonts w:ascii="標楷體" w:eastAsia="標楷體" w:hAnsi="標楷體" w:cs="新細明體"/>
                <w:sz w:val="26"/>
                <w:szCs w:val="26"/>
              </w:rPr>
            </w:pPr>
            <w:r>
              <w:rPr>
                <w:rFonts w:eastAsia="標楷體"/>
                <w:sz w:val="26"/>
                <w:szCs w:val="26"/>
              </w:rPr>
              <w:lastRenderedPageBreak/>
              <w:t>1.</w:t>
            </w:r>
            <w:r>
              <w:rPr>
                <w:rFonts w:eastAsia="標楷體"/>
                <w:sz w:val="26"/>
                <w:szCs w:val="26"/>
              </w:rPr>
              <w:t>複習生物的生殖與遺傳原理。</w:t>
            </w:r>
          </w:p>
          <w:p w14:paraId="59302CFC" w14:textId="77777777" w:rsidR="00435780" w:rsidRDefault="00435780" w:rsidP="00435780">
            <w:pPr>
              <w:jc w:val="both"/>
              <w:rPr>
                <w:rFonts w:ascii="標楷體" w:eastAsia="標楷體" w:hAnsi="標楷體" w:cs="新細明體"/>
                <w:sz w:val="26"/>
                <w:szCs w:val="26"/>
              </w:rPr>
            </w:pPr>
            <w:r>
              <w:rPr>
                <w:rFonts w:eastAsia="標楷體"/>
                <w:sz w:val="26"/>
                <w:szCs w:val="26"/>
              </w:rPr>
              <w:t>2.</w:t>
            </w:r>
            <w:r>
              <w:rPr>
                <w:rFonts w:eastAsia="標楷體"/>
                <w:sz w:val="26"/>
                <w:szCs w:val="26"/>
              </w:rPr>
              <w:t>複習生命演化與五大界的生物特徵。</w:t>
            </w:r>
          </w:p>
          <w:p w14:paraId="283AA5C0" w14:textId="77777777" w:rsidR="00435780" w:rsidRPr="00DA591D" w:rsidRDefault="00435780" w:rsidP="00435780">
            <w:pPr>
              <w:jc w:val="both"/>
              <w:rPr>
                <w:rFonts w:ascii="標楷體" w:eastAsia="標楷體" w:hAnsi="標楷體" w:cs="新細明體"/>
                <w:sz w:val="26"/>
                <w:szCs w:val="26"/>
              </w:rPr>
            </w:pPr>
            <w:r>
              <w:rPr>
                <w:rFonts w:eastAsia="標楷體"/>
                <w:sz w:val="26"/>
                <w:szCs w:val="26"/>
              </w:rPr>
              <w:t>3.</w:t>
            </w:r>
            <w:r>
              <w:rPr>
                <w:rFonts w:eastAsia="標楷體"/>
                <w:sz w:val="26"/>
                <w:szCs w:val="26"/>
              </w:rPr>
              <w:t>複習六大生態系。</w:t>
            </w:r>
          </w:p>
        </w:tc>
        <w:tc>
          <w:tcPr>
            <w:tcW w:w="2126" w:type="dxa"/>
          </w:tcPr>
          <w:p w14:paraId="6CF5874C" w14:textId="77777777" w:rsidR="00435780" w:rsidRDefault="00435780" w:rsidP="00435780">
            <w:pPr>
              <w:jc w:val="both"/>
              <w:rPr>
                <w:rFonts w:ascii="標楷體" w:eastAsia="標楷體" w:hAnsi="標楷體" w:cs="新細明體"/>
                <w:sz w:val="26"/>
                <w:szCs w:val="26"/>
              </w:rPr>
            </w:pPr>
            <w:r>
              <w:rPr>
                <w:rFonts w:eastAsia="標楷體"/>
                <w:sz w:val="26"/>
                <w:szCs w:val="26"/>
              </w:rPr>
              <w:t>1.</w:t>
            </w:r>
            <w:r>
              <w:rPr>
                <w:rFonts w:eastAsia="標楷體"/>
                <w:sz w:val="26"/>
                <w:szCs w:val="26"/>
              </w:rPr>
              <w:t>口頭評量</w:t>
            </w:r>
          </w:p>
          <w:p w14:paraId="22545291" w14:textId="77777777" w:rsidR="00435780" w:rsidRDefault="00435780" w:rsidP="00435780">
            <w:pPr>
              <w:jc w:val="both"/>
              <w:rPr>
                <w:rFonts w:ascii="標楷體" w:eastAsia="標楷體" w:hAnsi="標楷體" w:cs="新細明體"/>
                <w:sz w:val="26"/>
                <w:szCs w:val="26"/>
              </w:rPr>
            </w:pPr>
            <w:r>
              <w:rPr>
                <w:rFonts w:eastAsia="標楷體"/>
                <w:sz w:val="26"/>
                <w:szCs w:val="26"/>
              </w:rPr>
              <w:t>2.</w:t>
            </w:r>
            <w:r>
              <w:rPr>
                <w:rFonts w:eastAsia="標楷體"/>
                <w:sz w:val="26"/>
                <w:szCs w:val="26"/>
              </w:rPr>
              <w:t>實作評量</w:t>
            </w:r>
          </w:p>
          <w:p w14:paraId="17F04425" w14:textId="77777777" w:rsidR="00435780" w:rsidRPr="00DA591D" w:rsidRDefault="00435780" w:rsidP="00435780">
            <w:pPr>
              <w:jc w:val="both"/>
              <w:rPr>
                <w:rFonts w:ascii="標楷體" w:eastAsia="標楷體" w:hAnsi="標楷體" w:cs="新細明體"/>
                <w:sz w:val="26"/>
                <w:szCs w:val="26"/>
              </w:rPr>
            </w:pPr>
            <w:r>
              <w:rPr>
                <w:rFonts w:eastAsia="標楷體"/>
                <w:sz w:val="26"/>
                <w:szCs w:val="26"/>
              </w:rPr>
              <w:t>3.</w:t>
            </w:r>
            <w:r>
              <w:rPr>
                <w:rFonts w:eastAsia="標楷體"/>
                <w:sz w:val="26"/>
                <w:szCs w:val="26"/>
              </w:rPr>
              <w:t>紙筆評量</w:t>
            </w:r>
          </w:p>
        </w:tc>
        <w:tc>
          <w:tcPr>
            <w:tcW w:w="2694" w:type="dxa"/>
          </w:tcPr>
          <w:p w14:paraId="7772ED25" w14:textId="77777777" w:rsidR="00435780" w:rsidRDefault="00435780" w:rsidP="00435780">
            <w:pPr>
              <w:jc w:val="both"/>
              <w:rPr>
                <w:rFonts w:ascii="標楷體" w:eastAsia="標楷體" w:hAnsi="標楷體" w:cs="新細明體"/>
                <w:sz w:val="26"/>
                <w:szCs w:val="26"/>
              </w:rPr>
            </w:pPr>
            <w:r>
              <w:rPr>
                <w:rFonts w:eastAsia="標楷體"/>
                <w:sz w:val="26"/>
                <w:szCs w:val="26"/>
              </w:rPr>
              <w:t>【環境教育】</w:t>
            </w:r>
          </w:p>
          <w:p w14:paraId="0F009D01" w14:textId="77777777" w:rsidR="00435780" w:rsidRDefault="00435780" w:rsidP="00435780">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J11 </w:t>
            </w:r>
            <w:r w:rsidRPr="00BF3558">
              <w:rPr>
                <w:rFonts w:eastAsia="標楷體"/>
                <w:sz w:val="26"/>
                <w:szCs w:val="26"/>
              </w:rPr>
              <w:t>了解天然災害的人為影響因子。</w:t>
            </w:r>
          </w:p>
          <w:p w14:paraId="2593ECE2" w14:textId="77777777" w:rsidR="00435780" w:rsidRDefault="00435780" w:rsidP="00435780">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J15 </w:t>
            </w:r>
            <w:r w:rsidRPr="00BF3558">
              <w:rPr>
                <w:rFonts w:eastAsia="標楷體"/>
                <w:sz w:val="26"/>
                <w:szCs w:val="26"/>
              </w:rPr>
              <w:t>認識產品的生命週期，探討其生態足跡、水足跡及碳足跡。</w:t>
            </w:r>
          </w:p>
          <w:p w14:paraId="36F35273" w14:textId="77777777" w:rsidR="00435780" w:rsidRDefault="00435780" w:rsidP="00435780">
            <w:pPr>
              <w:jc w:val="both"/>
              <w:rPr>
                <w:rFonts w:ascii="標楷體" w:eastAsia="標楷體" w:hAnsi="標楷體" w:cs="新細明體"/>
                <w:sz w:val="26"/>
                <w:szCs w:val="26"/>
              </w:rPr>
            </w:pPr>
            <w:r>
              <w:rPr>
                <w:rFonts w:eastAsia="標楷體"/>
                <w:sz w:val="26"/>
                <w:szCs w:val="26"/>
              </w:rPr>
              <w:t>【防災教育】</w:t>
            </w:r>
          </w:p>
          <w:p w14:paraId="2FAED008" w14:textId="77777777" w:rsidR="00435780" w:rsidRDefault="00435780" w:rsidP="00435780">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J1 </w:t>
            </w:r>
            <w:r w:rsidRPr="00BF3558">
              <w:rPr>
                <w:rFonts w:eastAsia="標楷體"/>
                <w:sz w:val="26"/>
                <w:szCs w:val="26"/>
              </w:rPr>
              <w:t>臺灣災害的風險因子包含社會、經濟、環境、土地利用</w:t>
            </w:r>
            <w:r w:rsidRPr="00BF3558">
              <w:rPr>
                <w:rFonts w:eastAsia="標楷體"/>
                <w:sz w:val="26"/>
                <w:szCs w:val="26"/>
              </w:rPr>
              <w:t>…</w:t>
            </w:r>
            <w:r w:rsidRPr="00BF3558">
              <w:rPr>
                <w:rFonts w:eastAsia="標楷體"/>
                <w:sz w:val="26"/>
                <w:szCs w:val="26"/>
              </w:rPr>
              <w:t>。</w:t>
            </w:r>
          </w:p>
          <w:p w14:paraId="606F9CF8" w14:textId="77777777" w:rsidR="00435780" w:rsidRDefault="00435780" w:rsidP="00435780">
            <w:pPr>
              <w:jc w:val="both"/>
              <w:rPr>
                <w:rFonts w:ascii="標楷體" w:eastAsia="標楷體" w:hAnsi="標楷體" w:cs="新細明體"/>
                <w:sz w:val="26"/>
                <w:szCs w:val="26"/>
              </w:rPr>
            </w:pPr>
            <w:r>
              <w:rPr>
                <w:rFonts w:eastAsia="標楷體"/>
                <w:sz w:val="26"/>
                <w:szCs w:val="26"/>
              </w:rPr>
              <w:t>【戶外教育】</w:t>
            </w:r>
          </w:p>
          <w:p w14:paraId="34E5BCAC" w14:textId="77777777" w:rsidR="00435780" w:rsidRDefault="00435780" w:rsidP="00435780">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J4 </w:t>
            </w:r>
            <w:r w:rsidRPr="00BF3558">
              <w:rPr>
                <w:rFonts w:eastAsia="標楷體"/>
                <w:sz w:val="26"/>
                <w:szCs w:val="26"/>
              </w:rPr>
              <w:t>理解永續發展的意義與責任，並在參與活動的過程中落實原則。</w:t>
            </w:r>
          </w:p>
        </w:tc>
      </w:tr>
    </w:tbl>
    <w:p w14:paraId="1A2273F1" w14:textId="77777777" w:rsidR="00435780" w:rsidRDefault="00435780" w:rsidP="00435780">
      <w:pPr>
        <w:jc w:val="center"/>
        <w:rPr>
          <w:rFonts w:ascii="標楷體" w:eastAsia="標楷體" w:hAnsi="標楷體"/>
        </w:rPr>
      </w:pPr>
    </w:p>
    <w:p w14:paraId="24D32983" w14:textId="53EC4262" w:rsidR="00FA533D" w:rsidRPr="00435780" w:rsidRDefault="00FA533D" w:rsidP="00FA533D">
      <w:pPr>
        <w:jc w:val="center"/>
        <w:rPr>
          <w:rFonts w:ascii="標楷體" w:eastAsia="標楷體" w:hAnsi="標楷體"/>
        </w:rPr>
      </w:pPr>
    </w:p>
    <w:p w14:paraId="29BB817E" w14:textId="77777777" w:rsidR="00FA533D" w:rsidRDefault="00FA533D" w:rsidP="00FA533D">
      <w:pPr>
        <w:jc w:val="center"/>
        <w:rPr>
          <w:rFonts w:ascii="標楷體" w:eastAsia="標楷體" w:hAnsi="標楷體"/>
        </w:rPr>
      </w:pPr>
    </w:p>
    <w:sectPr w:rsidR="00FA533D" w:rsidSect="00FA533D">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908FF" w14:textId="77777777" w:rsidR="00C97995" w:rsidRDefault="00C97995">
      <w:r>
        <w:separator/>
      </w:r>
    </w:p>
  </w:endnote>
  <w:endnote w:type="continuationSeparator" w:id="0">
    <w:p w14:paraId="39EAB59D" w14:textId="77777777" w:rsidR="00C97995" w:rsidRDefault="00C97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D38F2" w14:textId="77777777" w:rsidR="00C97995" w:rsidRDefault="00C97995">
      <w:r>
        <w:separator/>
      </w:r>
    </w:p>
  </w:footnote>
  <w:footnote w:type="continuationSeparator" w:id="0">
    <w:p w14:paraId="2AF46C4F" w14:textId="77777777" w:rsidR="00C97995" w:rsidRDefault="00C97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6"/>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476"/>
    <w:rsid w:val="00045C5B"/>
    <w:rsid w:val="002E7476"/>
    <w:rsid w:val="00435780"/>
    <w:rsid w:val="009B13C2"/>
    <w:rsid w:val="00B47061"/>
    <w:rsid w:val="00BF5412"/>
    <w:rsid w:val="00C97995"/>
    <w:rsid w:val="00CE43C5"/>
    <w:rsid w:val="00D02E18"/>
    <w:rsid w:val="00F27B31"/>
    <w:rsid w:val="00F43819"/>
    <w:rsid w:val="00FA53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179EE"/>
  <w15:docId w15:val="{D80E5F3D-E751-40DD-85EE-A593ACB1D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paragraph" w:customStyle="1" w:styleId="Default">
    <w:name w:val="Default"/>
    <w:qFormat/>
    <w:rsid w:val="003A23C8"/>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1D94B-936C-47FE-ADBE-374439F27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103</Pages>
  <Words>7025</Words>
  <Characters>40046</Characters>
  <Application>Microsoft Office Word</Application>
  <DocSecurity>0</DocSecurity>
  <Lines>333</Lines>
  <Paragraphs>93</Paragraphs>
  <ScaleCrop>false</ScaleCrop>
  <Company/>
  <LinksUpToDate>false</LinksUpToDate>
  <CharactersWithSpaces>46978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teacher</cp:lastModifiedBy>
  <cp:revision>4</cp:revision>
  <cp:lastPrinted>2019-03-26T07:40:00Z</cp:lastPrinted>
  <dcterms:created xsi:type="dcterms:W3CDTF">2023-06-14T03:37:00Z</dcterms:created>
  <dcterms:modified xsi:type="dcterms:W3CDTF">2024-06-21T02:43:00Z</dcterms:modified>
</cp:coreProperties>
</file>